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9A66" w14:textId="3E980A0C" w:rsidR="00622E52" w:rsidRPr="00985FC5" w:rsidRDefault="00622E52" w:rsidP="00985FC5">
      <w:pPr>
        <w:pStyle w:val="ListParagraph"/>
        <w:ind w:left="76"/>
        <w:jc w:val="center"/>
        <w:rPr>
          <w:rStyle w:val="Heading2Char"/>
          <w:rFonts w:ascii="Arial" w:hAnsi="Arial" w:cs="Arial"/>
          <w:b/>
          <w:bCs/>
          <w:sz w:val="28"/>
          <w:szCs w:val="28"/>
        </w:rPr>
      </w:pPr>
      <w:bookmarkStart w:id="0" w:name="_Toc126834149"/>
      <w:r w:rsidRPr="00011A08">
        <w:rPr>
          <w:rStyle w:val="Heading2Char"/>
          <w:rFonts w:ascii="Arial" w:hAnsi="Arial" w:cs="Arial"/>
          <w:b/>
          <w:bCs/>
          <w:sz w:val="28"/>
          <w:szCs w:val="28"/>
        </w:rPr>
        <w:t xml:space="preserve">Social Communication Difficulties Indicators: </w:t>
      </w:r>
      <w:r w:rsidRPr="00985FC5">
        <w:rPr>
          <w:rStyle w:val="Heading2Char"/>
          <w:rFonts w:ascii="Arial" w:hAnsi="Arial" w:cs="Arial"/>
          <w:b/>
          <w:bCs/>
          <w:sz w:val="28"/>
          <w:szCs w:val="28"/>
        </w:rPr>
        <w:t>An Initial Checklist</w:t>
      </w:r>
      <w:bookmarkEnd w:id="0"/>
    </w:p>
    <w:p w14:paraId="58E23B45" w14:textId="77777777" w:rsidR="00011A08" w:rsidRPr="00985FC5" w:rsidRDefault="00011A08" w:rsidP="00011A08">
      <w:pPr>
        <w:pStyle w:val="ListParagraph"/>
        <w:ind w:left="76"/>
        <w:jc w:val="center"/>
        <w:rPr>
          <w:rFonts w:ascii="Arial" w:hAnsi="Arial" w:cs="Arial"/>
          <w:b/>
          <w:bCs/>
          <w:sz w:val="8"/>
          <w:szCs w:val="8"/>
        </w:rPr>
      </w:pPr>
    </w:p>
    <w:p w14:paraId="6ABA102C" w14:textId="5181C7E3" w:rsidR="00622E52" w:rsidRDefault="00985FC5" w:rsidP="00985FC5">
      <w:pPr>
        <w:pStyle w:val="ListParagraph"/>
        <w:spacing w:after="0"/>
        <w:ind w:left="76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This is a</w:t>
      </w:r>
      <w:r w:rsidR="00622E52" w:rsidRPr="00622E52">
        <w:rPr>
          <w:rFonts w:ascii="Arial" w:hAnsi="Arial" w:cs="Arial"/>
          <w:bCs/>
          <w:i/>
          <w:iCs/>
          <w:sz w:val="24"/>
          <w:szCs w:val="24"/>
        </w:rPr>
        <w:t xml:space="preserve"> monitoring tool – adults who work with the </w:t>
      </w:r>
      <w:r w:rsidR="00C73B90">
        <w:rPr>
          <w:rFonts w:ascii="Arial" w:hAnsi="Arial" w:cs="Arial"/>
          <w:bCs/>
          <w:i/>
          <w:iCs/>
          <w:sz w:val="24"/>
          <w:szCs w:val="24"/>
        </w:rPr>
        <w:t>pupil</w:t>
      </w:r>
      <w:r w:rsidR="00622E52" w:rsidRPr="00622E5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622E52">
        <w:rPr>
          <w:rFonts w:ascii="Arial" w:hAnsi="Arial" w:cs="Arial"/>
          <w:bCs/>
          <w:i/>
          <w:iCs/>
          <w:sz w:val="24"/>
          <w:szCs w:val="24"/>
        </w:rPr>
        <w:t xml:space="preserve">should </w:t>
      </w:r>
      <w:r w:rsidR="00622E52" w:rsidRPr="00622E52">
        <w:rPr>
          <w:rFonts w:ascii="Arial" w:hAnsi="Arial" w:cs="Arial"/>
          <w:bCs/>
          <w:i/>
          <w:iCs/>
          <w:sz w:val="24"/>
          <w:szCs w:val="24"/>
        </w:rPr>
        <w:t xml:space="preserve">complete this checklist to build evidence of strengths and difficulties. Revisit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this </w:t>
      </w:r>
      <w:r w:rsidR="00622E52" w:rsidRPr="00622E52">
        <w:rPr>
          <w:rFonts w:ascii="Arial" w:hAnsi="Arial" w:cs="Arial"/>
          <w:bCs/>
          <w:i/>
          <w:iCs/>
          <w:sz w:val="24"/>
          <w:szCs w:val="24"/>
        </w:rPr>
        <w:t>at timely intervals</w:t>
      </w:r>
      <w:r>
        <w:rPr>
          <w:rFonts w:ascii="Arial" w:hAnsi="Arial" w:cs="Arial"/>
          <w:bCs/>
          <w:i/>
          <w:iCs/>
          <w:sz w:val="24"/>
          <w:szCs w:val="24"/>
        </w:rPr>
        <w:t>,</w:t>
      </w:r>
      <w:r w:rsidR="00622E52" w:rsidRPr="00622E52">
        <w:rPr>
          <w:rFonts w:ascii="Arial" w:hAnsi="Arial" w:cs="Arial"/>
          <w:bCs/>
          <w:i/>
          <w:iCs/>
          <w:sz w:val="24"/>
          <w:szCs w:val="24"/>
        </w:rPr>
        <w:t xml:space="preserve"> to give evidence of enduring difficulties and impact of interventions and support.</w:t>
      </w:r>
    </w:p>
    <w:p w14:paraId="41BE366F" w14:textId="77777777" w:rsidR="00985FC5" w:rsidRPr="00622E52" w:rsidRDefault="00985FC5" w:rsidP="00985FC5">
      <w:pPr>
        <w:pStyle w:val="ListParagraph"/>
        <w:spacing w:after="0"/>
        <w:ind w:left="76"/>
        <w:jc w:val="center"/>
        <w:rPr>
          <w:rFonts w:ascii="Arial" w:hAnsi="Arial" w:cs="Arial"/>
          <w:sz w:val="24"/>
          <w:szCs w:val="24"/>
        </w:rPr>
      </w:pPr>
    </w:p>
    <w:p w14:paraId="7F0B4F02" w14:textId="3CE655DD" w:rsidR="00622E52" w:rsidRDefault="00622E52" w:rsidP="00622E52">
      <w:pPr>
        <w:tabs>
          <w:tab w:val="left" w:pos="3542"/>
        </w:tabs>
        <w:rPr>
          <w:rFonts w:cs="Arial"/>
        </w:rPr>
      </w:pPr>
      <w:r w:rsidRPr="00622E52">
        <w:rPr>
          <w:rFonts w:cs="Arial"/>
        </w:rPr>
        <w:t xml:space="preserve">Name of </w:t>
      </w:r>
      <w:r w:rsidR="00C73B90">
        <w:rPr>
          <w:rFonts w:cs="Arial"/>
        </w:rPr>
        <w:t>pupil</w:t>
      </w:r>
      <w:r w:rsidRPr="00622E52">
        <w:rPr>
          <w:rFonts w:cs="Arial"/>
        </w:rPr>
        <w:t xml:space="preserve">: _______________________ </w:t>
      </w:r>
      <w:r w:rsidR="00C73B90">
        <w:rPr>
          <w:rFonts w:cs="Arial"/>
        </w:rPr>
        <w:t xml:space="preserve">    </w:t>
      </w:r>
      <w:r w:rsidRPr="00622E52">
        <w:rPr>
          <w:rFonts w:cs="Arial"/>
        </w:rPr>
        <w:t xml:space="preserve">Year: ____ </w:t>
      </w:r>
      <w:r w:rsidRPr="00622E52">
        <w:rPr>
          <w:rFonts w:cs="Arial"/>
        </w:rPr>
        <w:tab/>
        <w:t>Date: ____________</w:t>
      </w:r>
    </w:p>
    <w:p w14:paraId="2AB54E57" w14:textId="77777777" w:rsidR="00011A08" w:rsidRPr="00622E52" w:rsidRDefault="00011A08" w:rsidP="00622E52">
      <w:pPr>
        <w:tabs>
          <w:tab w:val="left" w:pos="3542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8"/>
        <w:gridCol w:w="1692"/>
      </w:tblGrid>
      <w:tr w:rsidR="00622E52" w:rsidRPr="00622E52" w14:paraId="0638403A" w14:textId="77777777" w:rsidTr="00AB603F">
        <w:tc>
          <w:tcPr>
            <w:tcW w:w="7228" w:type="dxa"/>
          </w:tcPr>
          <w:p w14:paraId="6FE2F68F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sz w:val="24"/>
              </w:rPr>
              <w:t xml:space="preserve">Type of difficulty/difference </w:t>
            </w:r>
          </w:p>
        </w:tc>
        <w:tc>
          <w:tcPr>
            <w:tcW w:w="1692" w:type="dxa"/>
          </w:tcPr>
          <w:p w14:paraId="7119CF72" w14:textId="77777777" w:rsidR="00622E52" w:rsidRPr="00622E52" w:rsidRDefault="00622E52" w:rsidP="00AB603F">
            <w:pPr>
              <w:tabs>
                <w:tab w:val="left" w:pos="3542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622E52">
              <w:rPr>
                <w:rFonts w:ascii="Arial" w:hAnsi="Arial" w:cs="Arial"/>
                <w:b/>
                <w:sz w:val="24"/>
              </w:rPr>
              <w:sym w:font="Wingdings" w:char="F0FC"/>
            </w:r>
          </w:p>
        </w:tc>
      </w:tr>
      <w:tr w:rsidR="00622E52" w:rsidRPr="00622E52" w14:paraId="4AB8C30B" w14:textId="77777777" w:rsidTr="00AB603F">
        <w:tc>
          <w:tcPr>
            <w:tcW w:w="8920" w:type="dxa"/>
            <w:gridSpan w:val="2"/>
            <w:shd w:val="clear" w:color="auto" w:fill="D9D9D9" w:themeFill="background1" w:themeFillShade="D9"/>
          </w:tcPr>
          <w:p w14:paraId="3704B5A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i/>
                <w:sz w:val="24"/>
              </w:rPr>
              <w:t>Difficulties/Differences in social interaction</w:t>
            </w:r>
          </w:p>
        </w:tc>
      </w:tr>
      <w:tr w:rsidR="00622E52" w:rsidRPr="00622E52" w14:paraId="4812C920" w14:textId="77777777" w:rsidTr="00AB603F">
        <w:tc>
          <w:tcPr>
            <w:tcW w:w="7228" w:type="dxa"/>
          </w:tcPr>
          <w:p w14:paraId="2D1F69D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Limited, fleeting, intense or unusual eye contact</w:t>
            </w:r>
          </w:p>
        </w:tc>
        <w:tc>
          <w:tcPr>
            <w:tcW w:w="1692" w:type="dxa"/>
          </w:tcPr>
          <w:p w14:paraId="292D409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80EE35B" w14:textId="77777777" w:rsidTr="00AB603F">
        <w:tc>
          <w:tcPr>
            <w:tcW w:w="7228" w:type="dxa"/>
          </w:tcPr>
          <w:p w14:paraId="13BAB14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Reduced range of gestures or facial expressions</w:t>
            </w:r>
          </w:p>
        </w:tc>
        <w:tc>
          <w:tcPr>
            <w:tcW w:w="1692" w:type="dxa"/>
          </w:tcPr>
          <w:p w14:paraId="7C2FFD2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696F1AA" w14:textId="77777777" w:rsidTr="00AB603F">
        <w:tc>
          <w:tcPr>
            <w:tcW w:w="7228" w:type="dxa"/>
          </w:tcPr>
          <w:p w14:paraId="4E350A6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Limited awareness/understanding of other’s feelings </w:t>
            </w:r>
          </w:p>
        </w:tc>
        <w:tc>
          <w:tcPr>
            <w:tcW w:w="1692" w:type="dxa"/>
          </w:tcPr>
          <w:p w14:paraId="63DBE96D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BA910DE" w14:textId="77777777" w:rsidTr="00AB603F">
        <w:tc>
          <w:tcPr>
            <w:tcW w:w="7228" w:type="dxa"/>
          </w:tcPr>
          <w:p w14:paraId="67C1ABEC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Difficulty in expressing own feelings/emotions</w:t>
            </w:r>
          </w:p>
        </w:tc>
        <w:tc>
          <w:tcPr>
            <w:tcW w:w="1692" w:type="dxa"/>
          </w:tcPr>
          <w:p w14:paraId="0BED5A2C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CF5836B" w14:textId="77777777" w:rsidTr="00AB603F">
        <w:tc>
          <w:tcPr>
            <w:tcW w:w="7228" w:type="dxa"/>
          </w:tcPr>
          <w:p w14:paraId="0FF8E80C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Tendency to avoid social contact with other children, or be on the periphery of groups, may avoid some social situations</w:t>
            </w:r>
          </w:p>
        </w:tc>
        <w:tc>
          <w:tcPr>
            <w:tcW w:w="1692" w:type="dxa"/>
          </w:tcPr>
          <w:p w14:paraId="5AEACE34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995D096" w14:textId="77777777" w:rsidTr="00AB603F">
        <w:tc>
          <w:tcPr>
            <w:tcW w:w="7228" w:type="dxa"/>
          </w:tcPr>
          <w:p w14:paraId="71BF9A9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Difficulty making and sustaining positive peer relationships</w:t>
            </w:r>
          </w:p>
        </w:tc>
        <w:tc>
          <w:tcPr>
            <w:tcW w:w="1692" w:type="dxa"/>
          </w:tcPr>
          <w:p w14:paraId="5E9AF42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0A5C51B" w14:textId="77777777" w:rsidTr="00AB603F">
        <w:tc>
          <w:tcPr>
            <w:tcW w:w="7228" w:type="dxa"/>
          </w:tcPr>
          <w:p w14:paraId="037008D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Indifference to peer pressure, trends and fashions – or very close adherence to them</w:t>
            </w:r>
          </w:p>
        </w:tc>
        <w:tc>
          <w:tcPr>
            <w:tcW w:w="1692" w:type="dxa"/>
          </w:tcPr>
          <w:p w14:paraId="7C0F43B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2C16D86" w14:textId="77777777" w:rsidTr="00AB603F">
        <w:tc>
          <w:tcPr>
            <w:tcW w:w="7228" w:type="dxa"/>
          </w:tcPr>
          <w:p w14:paraId="22877FF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Difficulty in understanding or difference in perception of social rules and conventions</w:t>
            </w:r>
          </w:p>
        </w:tc>
        <w:tc>
          <w:tcPr>
            <w:tcW w:w="1692" w:type="dxa"/>
          </w:tcPr>
          <w:p w14:paraId="43440004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32E3F474" w14:textId="77777777" w:rsidTr="00AB603F">
        <w:tc>
          <w:tcPr>
            <w:tcW w:w="7228" w:type="dxa"/>
          </w:tcPr>
          <w:p w14:paraId="71937FE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Difficulty in coping with unstructured social times and/or transitions</w:t>
            </w:r>
          </w:p>
        </w:tc>
        <w:tc>
          <w:tcPr>
            <w:tcW w:w="1692" w:type="dxa"/>
          </w:tcPr>
          <w:p w14:paraId="429D982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631D6EC0" w14:textId="77777777" w:rsidTr="00AB603F">
        <w:tc>
          <w:tcPr>
            <w:tcW w:w="7228" w:type="dxa"/>
          </w:tcPr>
          <w:p w14:paraId="6E25D48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Difficulty in coping with group activities, busy environments and assemblies</w:t>
            </w:r>
          </w:p>
        </w:tc>
        <w:tc>
          <w:tcPr>
            <w:tcW w:w="1692" w:type="dxa"/>
          </w:tcPr>
          <w:p w14:paraId="3C56A5A5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CB0F7F7" w14:textId="77777777" w:rsidTr="00AB603F">
        <w:tc>
          <w:tcPr>
            <w:tcW w:w="7228" w:type="dxa"/>
          </w:tcPr>
          <w:p w14:paraId="7B2EA45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Difficulties in understanding the needs of others </w:t>
            </w:r>
          </w:p>
        </w:tc>
        <w:tc>
          <w:tcPr>
            <w:tcW w:w="1692" w:type="dxa"/>
          </w:tcPr>
          <w:p w14:paraId="4763DA0D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AF72291" w14:textId="77777777" w:rsidTr="00AB603F">
        <w:tc>
          <w:tcPr>
            <w:tcW w:w="7228" w:type="dxa"/>
          </w:tcPr>
          <w:p w14:paraId="0C25B75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Difficulties in seeing things from other people’s perspectives, strong sense of justice/fairness</w:t>
            </w:r>
          </w:p>
        </w:tc>
        <w:tc>
          <w:tcPr>
            <w:tcW w:w="1692" w:type="dxa"/>
          </w:tcPr>
          <w:p w14:paraId="1DF8558F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399ED6B7" w14:textId="77777777" w:rsidTr="00AB603F">
        <w:tc>
          <w:tcPr>
            <w:tcW w:w="7228" w:type="dxa"/>
          </w:tcPr>
          <w:p w14:paraId="55F609C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Social anxiety</w:t>
            </w:r>
          </w:p>
        </w:tc>
        <w:tc>
          <w:tcPr>
            <w:tcW w:w="1692" w:type="dxa"/>
          </w:tcPr>
          <w:p w14:paraId="5AE2608D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051D728" w14:textId="77777777" w:rsidTr="00AB603F">
        <w:tc>
          <w:tcPr>
            <w:tcW w:w="7228" w:type="dxa"/>
          </w:tcPr>
          <w:p w14:paraId="1DA00DFD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In social situations, repeats things they have heard others say rather than giving own response.</w:t>
            </w:r>
          </w:p>
        </w:tc>
        <w:tc>
          <w:tcPr>
            <w:tcW w:w="1692" w:type="dxa"/>
          </w:tcPr>
          <w:p w14:paraId="20455EC8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6C015A3E" w14:textId="77777777" w:rsidTr="00AB603F">
        <w:tc>
          <w:tcPr>
            <w:tcW w:w="8920" w:type="dxa"/>
            <w:gridSpan w:val="2"/>
            <w:shd w:val="clear" w:color="auto" w:fill="D9D9D9" w:themeFill="background1" w:themeFillShade="D9"/>
          </w:tcPr>
          <w:p w14:paraId="7EB7CB5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i/>
                <w:sz w:val="24"/>
              </w:rPr>
              <w:t>Difficulties/Differences in communication</w:t>
            </w:r>
          </w:p>
        </w:tc>
      </w:tr>
      <w:tr w:rsidR="00622E52" w:rsidRPr="00622E52" w14:paraId="474ED915" w14:textId="77777777" w:rsidTr="00AB603F">
        <w:tc>
          <w:tcPr>
            <w:tcW w:w="7228" w:type="dxa"/>
          </w:tcPr>
          <w:p w14:paraId="0AEFE3D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Literal understanding of language </w:t>
            </w:r>
          </w:p>
        </w:tc>
        <w:tc>
          <w:tcPr>
            <w:tcW w:w="1692" w:type="dxa"/>
          </w:tcPr>
          <w:p w14:paraId="3004E84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D8F97A1" w14:textId="77777777" w:rsidTr="00AB603F">
        <w:tc>
          <w:tcPr>
            <w:tcW w:w="7228" w:type="dxa"/>
          </w:tcPr>
          <w:p w14:paraId="36EAE1C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Echoes words said by other people, or repetitive themes to speech, difficulty in knowing what to say in social situations</w:t>
            </w:r>
          </w:p>
        </w:tc>
        <w:tc>
          <w:tcPr>
            <w:tcW w:w="1692" w:type="dxa"/>
          </w:tcPr>
          <w:p w14:paraId="6BE57A3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4FBBB756" w14:textId="77777777" w:rsidTr="00AB603F">
        <w:tc>
          <w:tcPr>
            <w:tcW w:w="7228" w:type="dxa"/>
          </w:tcPr>
          <w:p w14:paraId="68B8E61C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Talks in a monologue, without an audience or indifferent to others present </w:t>
            </w:r>
          </w:p>
        </w:tc>
        <w:tc>
          <w:tcPr>
            <w:tcW w:w="1692" w:type="dxa"/>
          </w:tcPr>
          <w:p w14:paraId="1860AC3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39B5AEE3" w14:textId="77777777" w:rsidTr="00AB603F">
        <w:tc>
          <w:tcPr>
            <w:tcW w:w="7228" w:type="dxa"/>
          </w:tcPr>
          <w:p w14:paraId="6F7533A8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Lack of use and understanding of intonation and tone of voice, body language</w:t>
            </w:r>
          </w:p>
        </w:tc>
        <w:tc>
          <w:tcPr>
            <w:tcW w:w="1692" w:type="dxa"/>
          </w:tcPr>
          <w:p w14:paraId="7E4BB6ED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7579B0F" w14:textId="77777777" w:rsidTr="00AB603F">
        <w:tc>
          <w:tcPr>
            <w:tcW w:w="7228" w:type="dxa"/>
          </w:tcPr>
          <w:p w14:paraId="0A031FFF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Takes on accents or characteristics of others e.g. From TV </w:t>
            </w:r>
          </w:p>
        </w:tc>
        <w:tc>
          <w:tcPr>
            <w:tcW w:w="1692" w:type="dxa"/>
          </w:tcPr>
          <w:p w14:paraId="34EF31D5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1E73CE9F" w14:textId="77777777" w:rsidTr="00AB603F">
        <w:tc>
          <w:tcPr>
            <w:tcW w:w="7228" w:type="dxa"/>
          </w:tcPr>
          <w:p w14:paraId="56E470C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Difficulties in initiating communication</w:t>
            </w:r>
          </w:p>
        </w:tc>
        <w:tc>
          <w:tcPr>
            <w:tcW w:w="1692" w:type="dxa"/>
          </w:tcPr>
          <w:p w14:paraId="14C681F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CD661F1" w14:textId="77777777" w:rsidTr="00AB603F">
        <w:tc>
          <w:tcPr>
            <w:tcW w:w="7228" w:type="dxa"/>
          </w:tcPr>
          <w:p w14:paraId="5BCA7BF5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Does not understand the rules of conversations (2-way, both people involved, listening to and reacting to responses)</w:t>
            </w:r>
          </w:p>
        </w:tc>
        <w:tc>
          <w:tcPr>
            <w:tcW w:w="1692" w:type="dxa"/>
          </w:tcPr>
          <w:p w14:paraId="020249D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47DCB26A" w14:textId="77777777" w:rsidTr="00AB603F">
        <w:tc>
          <w:tcPr>
            <w:tcW w:w="7228" w:type="dxa"/>
          </w:tcPr>
          <w:p w14:paraId="377828E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Talks ‘at’ a person, unsure when to pause for turn taking in conversation, communication is one-sided or repetitive</w:t>
            </w:r>
          </w:p>
        </w:tc>
        <w:tc>
          <w:tcPr>
            <w:tcW w:w="1692" w:type="dxa"/>
          </w:tcPr>
          <w:p w14:paraId="17C6FCC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BDA2F41" w14:textId="77777777" w:rsidTr="00AB603F">
        <w:tc>
          <w:tcPr>
            <w:tcW w:w="7228" w:type="dxa"/>
          </w:tcPr>
          <w:p w14:paraId="78B56EF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Makes inappropriate or unexpected comments or responses</w:t>
            </w:r>
          </w:p>
        </w:tc>
        <w:tc>
          <w:tcPr>
            <w:tcW w:w="1692" w:type="dxa"/>
          </w:tcPr>
          <w:p w14:paraId="636EC72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72F6FEC" w14:textId="77777777" w:rsidTr="00AB603F">
        <w:tc>
          <w:tcPr>
            <w:tcW w:w="7228" w:type="dxa"/>
          </w:tcPr>
          <w:p w14:paraId="6C53AA8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Show intense interest in particular people, or intense dislike</w:t>
            </w:r>
          </w:p>
        </w:tc>
        <w:tc>
          <w:tcPr>
            <w:tcW w:w="1692" w:type="dxa"/>
          </w:tcPr>
          <w:p w14:paraId="60C1D5A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32888581" w14:textId="77777777" w:rsidTr="00AB603F">
        <w:tc>
          <w:tcPr>
            <w:tcW w:w="7228" w:type="dxa"/>
          </w:tcPr>
          <w:p w14:paraId="41E55FF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Can struggle to understand </w:t>
            </w:r>
            <w:proofErr w:type="gramStart"/>
            <w:r w:rsidRPr="00622E52">
              <w:rPr>
                <w:rFonts w:ascii="Arial" w:hAnsi="Arial" w:cs="Arial"/>
                <w:sz w:val="24"/>
              </w:rPr>
              <w:t>age appropriate</w:t>
            </w:r>
            <w:proofErr w:type="gramEnd"/>
            <w:r w:rsidRPr="00622E52">
              <w:rPr>
                <w:rFonts w:ascii="Arial" w:hAnsi="Arial" w:cs="Arial"/>
                <w:sz w:val="24"/>
              </w:rPr>
              <w:t xml:space="preserve"> humour/jokes</w:t>
            </w:r>
          </w:p>
        </w:tc>
        <w:tc>
          <w:tcPr>
            <w:tcW w:w="1692" w:type="dxa"/>
          </w:tcPr>
          <w:p w14:paraId="179E64A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C5791C" w:rsidRPr="00622E52" w14:paraId="369CF696" w14:textId="77777777" w:rsidTr="00351C58">
        <w:tc>
          <w:tcPr>
            <w:tcW w:w="7228" w:type="dxa"/>
          </w:tcPr>
          <w:p w14:paraId="7128E020" w14:textId="77777777" w:rsidR="00C5791C" w:rsidRPr="00622E52" w:rsidRDefault="00C5791C" w:rsidP="00351C58">
            <w:pPr>
              <w:tabs>
                <w:tab w:val="left" w:pos="3542"/>
              </w:tabs>
              <w:rPr>
                <w:rFonts w:ascii="Arial" w:hAnsi="Arial" w:cs="Arial"/>
                <w:i/>
                <w:iCs/>
                <w:sz w:val="24"/>
              </w:rPr>
            </w:pPr>
            <w:r w:rsidRPr="00622E52">
              <w:rPr>
                <w:rFonts w:ascii="Arial" w:hAnsi="Arial" w:cs="Arial"/>
                <w:b/>
                <w:i/>
                <w:iCs/>
                <w:sz w:val="24"/>
              </w:rPr>
              <w:lastRenderedPageBreak/>
              <w:t>Type of difficulty/difference (continued)</w:t>
            </w:r>
          </w:p>
        </w:tc>
        <w:tc>
          <w:tcPr>
            <w:tcW w:w="1692" w:type="dxa"/>
          </w:tcPr>
          <w:p w14:paraId="482B0CF5" w14:textId="77777777" w:rsidR="00C5791C" w:rsidRPr="00622E52" w:rsidRDefault="00C5791C" w:rsidP="00351C58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sz w:val="24"/>
              </w:rPr>
              <w:sym w:font="Wingdings" w:char="F0FC"/>
            </w:r>
          </w:p>
        </w:tc>
      </w:tr>
      <w:tr w:rsidR="00622E52" w:rsidRPr="00622E52" w14:paraId="6FDCE4C0" w14:textId="77777777" w:rsidTr="00AB603F">
        <w:tc>
          <w:tcPr>
            <w:tcW w:w="8920" w:type="dxa"/>
            <w:gridSpan w:val="2"/>
            <w:shd w:val="clear" w:color="auto" w:fill="D9D9D9" w:themeFill="background1" w:themeFillShade="D9"/>
          </w:tcPr>
          <w:p w14:paraId="3A76851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i/>
                <w:sz w:val="24"/>
              </w:rPr>
              <w:t xml:space="preserve">Attention difficulties/differences </w:t>
            </w:r>
          </w:p>
        </w:tc>
      </w:tr>
      <w:tr w:rsidR="00622E52" w:rsidRPr="00622E52" w14:paraId="16336F18" w14:textId="77777777" w:rsidTr="00AB603F">
        <w:tc>
          <w:tcPr>
            <w:tcW w:w="7228" w:type="dxa"/>
          </w:tcPr>
          <w:p w14:paraId="08407D55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Fleeting attention. May have good attention on certain topics/activities </w:t>
            </w:r>
          </w:p>
        </w:tc>
        <w:tc>
          <w:tcPr>
            <w:tcW w:w="1692" w:type="dxa"/>
          </w:tcPr>
          <w:p w14:paraId="2D14E8C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81AAD02" w14:textId="77777777" w:rsidTr="00AB603F">
        <w:tc>
          <w:tcPr>
            <w:tcW w:w="7228" w:type="dxa"/>
          </w:tcPr>
          <w:p w14:paraId="4E3999CD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Prefers to follow own agenda – may show intense concentration on chosen topic for long periods,</w:t>
            </w:r>
            <w:r w:rsidRPr="00622E52">
              <w:rPr>
                <w:rFonts w:ascii="Arial" w:hAnsi="Arial" w:cs="Arial"/>
                <w:sz w:val="24"/>
                <w:highlight w:val="yellow"/>
              </w:rPr>
              <w:t xml:space="preserve"> </w:t>
            </w:r>
          </w:p>
        </w:tc>
        <w:tc>
          <w:tcPr>
            <w:tcW w:w="1692" w:type="dxa"/>
          </w:tcPr>
          <w:p w14:paraId="12CE1C2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792D7BF" w14:textId="77777777" w:rsidTr="00AB603F">
        <w:tc>
          <w:tcPr>
            <w:tcW w:w="7228" w:type="dxa"/>
          </w:tcPr>
          <w:p w14:paraId="0FF0401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Finds it hard to transition to another task/</w:t>
            </w:r>
            <w:proofErr w:type="gramStart"/>
            <w:r w:rsidRPr="00622E52">
              <w:rPr>
                <w:rFonts w:ascii="Arial" w:hAnsi="Arial" w:cs="Arial"/>
                <w:sz w:val="24"/>
              </w:rPr>
              <w:t>activity, or</w:t>
            </w:r>
            <w:proofErr w:type="gramEnd"/>
            <w:r w:rsidRPr="00622E52">
              <w:rPr>
                <w:rFonts w:ascii="Arial" w:hAnsi="Arial" w:cs="Arial"/>
                <w:sz w:val="24"/>
              </w:rPr>
              <w:t xml:space="preserve"> leave tasks unfinished. </w:t>
            </w:r>
          </w:p>
        </w:tc>
        <w:tc>
          <w:tcPr>
            <w:tcW w:w="1692" w:type="dxa"/>
          </w:tcPr>
          <w:p w14:paraId="0ED7603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B2421B4" w14:textId="77777777" w:rsidTr="00AB603F">
        <w:tc>
          <w:tcPr>
            <w:tcW w:w="8920" w:type="dxa"/>
            <w:gridSpan w:val="2"/>
            <w:shd w:val="clear" w:color="auto" w:fill="D9D9D9" w:themeFill="background1" w:themeFillShade="D9"/>
          </w:tcPr>
          <w:p w14:paraId="576BBC5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i/>
                <w:sz w:val="24"/>
              </w:rPr>
              <w:t>Motor skills difficulties/differences</w:t>
            </w:r>
          </w:p>
        </w:tc>
      </w:tr>
      <w:tr w:rsidR="00622E52" w:rsidRPr="00622E52" w14:paraId="3CC65EDE" w14:textId="77777777" w:rsidTr="00AB603F">
        <w:tc>
          <w:tcPr>
            <w:tcW w:w="7228" w:type="dxa"/>
          </w:tcPr>
          <w:p w14:paraId="142DCBA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An unusual gait when walking or running, may tiptoe-walk</w:t>
            </w:r>
          </w:p>
        </w:tc>
        <w:tc>
          <w:tcPr>
            <w:tcW w:w="1692" w:type="dxa"/>
          </w:tcPr>
          <w:p w14:paraId="3BEAE0FF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36D1E54" w14:textId="77777777" w:rsidTr="00AB603F">
        <w:tc>
          <w:tcPr>
            <w:tcW w:w="7228" w:type="dxa"/>
          </w:tcPr>
          <w:p w14:paraId="2132486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Difficulties with fine motor skills e.g. using scissors, buttons etc</w:t>
            </w:r>
          </w:p>
        </w:tc>
        <w:tc>
          <w:tcPr>
            <w:tcW w:w="1692" w:type="dxa"/>
          </w:tcPr>
          <w:p w14:paraId="210FBA5C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1ECBFDE" w14:textId="77777777" w:rsidTr="00AB603F">
        <w:tc>
          <w:tcPr>
            <w:tcW w:w="7228" w:type="dxa"/>
          </w:tcPr>
          <w:p w14:paraId="3C31849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Repetitive facial or body movements or actions (Tics or Stimming)</w:t>
            </w:r>
          </w:p>
        </w:tc>
        <w:tc>
          <w:tcPr>
            <w:tcW w:w="1692" w:type="dxa"/>
          </w:tcPr>
          <w:p w14:paraId="52B842F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1DC5139B" w14:textId="77777777" w:rsidTr="00AB603F">
        <w:tc>
          <w:tcPr>
            <w:tcW w:w="7228" w:type="dxa"/>
          </w:tcPr>
          <w:p w14:paraId="7289507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Handwriting difficulties</w:t>
            </w:r>
          </w:p>
        </w:tc>
        <w:tc>
          <w:tcPr>
            <w:tcW w:w="1692" w:type="dxa"/>
          </w:tcPr>
          <w:p w14:paraId="18E17EA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9A183C0" w14:textId="77777777" w:rsidTr="00AB603F">
        <w:tc>
          <w:tcPr>
            <w:tcW w:w="8920" w:type="dxa"/>
            <w:gridSpan w:val="2"/>
            <w:shd w:val="clear" w:color="auto" w:fill="D9D9D9" w:themeFill="background1" w:themeFillShade="D9"/>
          </w:tcPr>
          <w:p w14:paraId="2C8DDE9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b/>
                <w:i/>
                <w:sz w:val="24"/>
              </w:rPr>
              <w:t>Other difficulties/differences including sensory</w:t>
            </w:r>
          </w:p>
        </w:tc>
      </w:tr>
      <w:tr w:rsidR="00622E52" w:rsidRPr="00622E52" w14:paraId="4AAA1B22" w14:textId="77777777" w:rsidTr="00AB603F">
        <w:tc>
          <w:tcPr>
            <w:tcW w:w="7228" w:type="dxa"/>
          </w:tcPr>
          <w:p w14:paraId="2448335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Has areas of special interest </w:t>
            </w:r>
          </w:p>
        </w:tc>
        <w:tc>
          <w:tcPr>
            <w:tcW w:w="1692" w:type="dxa"/>
          </w:tcPr>
          <w:p w14:paraId="00E77618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4679F21C" w14:textId="77777777" w:rsidTr="00AB603F">
        <w:tc>
          <w:tcPr>
            <w:tcW w:w="7228" w:type="dxa"/>
          </w:tcPr>
          <w:p w14:paraId="7ADFCBD4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Finds it hard to ‘move on’ from or becomes fixated with a given situation, prefers own agenda</w:t>
            </w:r>
          </w:p>
        </w:tc>
        <w:tc>
          <w:tcPr>
            <w:tcW w:w="1692" w:type="dxa"/>
          </w:tcPr>
          <w:p w14:paraId="769B7F9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411C59A2" w14:textId="77777777" w:rsidTr="00AB603F">
        <w:tc>
          <w:tcPr>
            <w:tcW w:w="7228" w:type="dxa"/>
          </w:tcPr>
          <w:p w14:paraId="4F49EF91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Prefers to be in control of situations e.g. playing by their rules of a game</w:t>
            </w:r>
          </w:p>
        </w:tc>
        <w:tc>
          <w:tcPr>
            <w:tcW w:w="1692" w:type="dxa"/>
          </w:tcPr>
          <w:p w14:paraId="62786DE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3C2E6FE7" w14:textId="77777777" w:rsidTr="00AB603F">
        <w:tc>
          <w:tcPr>
            <w:tcW w:w="7228" w:type="dxa"/>
          </w:tcPr>
          <w:p w14:paraId="77A77038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Difficulty coping with changes, which may cause anxiety or distress</w:t>
            </w:r>
          </w:p>
        </w:tc>
        <w:tc>
          <w:tcPr>
            <w:tcW w:w="1692" w:type="dxa"/>
          </w:tcPr>
          <w:p w14:paraId="6D89026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9898BCA" w14:textId="77777777" w:rsidTr="00AB603F">
        <w:tc>
          <w:tcPr>
            <w:tcW w:w="7228" w:type="dxa"/>
          </w:tcPr>
          <w:p w14:paraId="5C87D13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  <w:highlight w:val="yellow"/>
              </w:rPr>
            </w:pPr>
            <w:r w:rsidRPr="00622E52">
              <w:rPr>
                <w:rFonts w:ascii="Arial" w:hAnsi="Arial" w:cs="Arial"/>
                <w:sz w:val="24"/>
              </w:rPr>
              <w:t>Needs a lot of reassurance; anxious, likes to check information</w:t>
            </w:r>
          </w:p>
        </w:tc>
        <w:tc>
          <w:tcPr>
            <w:tcW w:w="1692" w:type="dxa"/>
          </w:tcPr>
          <w:p w14:paraId="61717B0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42F9C90" w14:textId="77777777" w:rsidTr="00AB603F">
        <w:tc>
          <w:tcPr>
            <w:tcW w:w="7228" w:type="dxa"/>
          </w:tcPr>
          <w:p w14:paraId="0CC4B2D5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Lacks spatial awareness/body awareness</w:t>
            </w:r>
          </w:p>
        </w:tc>
        <w:tc>
          <w:tcPr>
            <w:tcW w:w="1692" w:type="dxa"/>
          </w:tcPr>
          <w:p w14:paraId="710D3ED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D2C2B0B" w14:textId="77777777" w:rsidTr="00AB603F">
        <w:tc>
          <w:tcPr>
            <w:tcW w:w="7228" w:type="dxa"/>
          </w:tcPr>
          <w:p w14:paraId="5196027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Over/under sensitivity to sound/taste/smell/visual stimuli/touch</w:t>
            </w:r>
          </w:p>
        </w:tc>
        <w:tc>
          <w:tcPr>
            <w:tcW w:w="1692" w:type="dxa"/>
          </w:tcPr>
          <w:p w14:paraId="02E9C4B6" w14:textId="77777777" w:rsidR="00622E52" w:rsidRPr="00622E52" w:rsidRDefault="00622E52" w:rsidP="00AB603F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340B0F9" w14:textId="77777777" w:rsidTr="00AB603F">
        <w:tc>
          <w:tcPr>
            <w:tcW w:w="7228" w:type="dxa"/>
          </w:tcPr>
          <w:p w14:paraId="027C364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Restless and fidgety, </w:t>
            </w:r>
            <w:r w:rsidRPr="00622E52">
              <w:rPr>
                <w:rFonts w:ascii="Arial" w:hAnsi="Arial" w:cs="Arial"/>
                <w:i/>
                <w:iCs/>
                <w:sz w:val="24"/>
              </w:rPr>
              <w:t>or</w:t>
            </w:r>
            <w:r w:rsidRPr="00622E52">
              <w:rPr>
                <w:rFonts w:ascii="Arial" w:hAnsi="Arial" w:cs="Arial"/>
                <w:sz w:val="24"/>
              </w:rPr>
              <w:t xml:space="preserve"> very still and passive</w:t>
            </w:r>
          </w:p>
        </w:tc>
        <w:tc>
          <w:tcPr>
            <w:tcW w:w="1692" w:type="dxa"/>
          </w:tcPr>
          <w:p w14:paraId="723B97EF" w14:textId="77777777" w:rsidR="00622E52" w:rsidRPr="00622E52" w:rsidRDefault="00622E52" w:rsidP="00AB603F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2BB996C" w14:textId="77777777" w:rsidTr="00AB603F">
        <w:tc>
          <w:tcPr>
            <w:tcW w:w="7228" w:type="dxa"/>
          </w:tcPr>
          <w:p w14:paraId="13D228AF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Can show behaviours that challenge, emotional dysregulation or withdrawn behaviour</w:t>
            </w:r>
          </w:p>
        </w:tc>
        <w:tc>
          <w:tcPr>
            <w:tcW w:w="1692" w:type="dxa"/>
          </w:tcPr>
          <w:p w14:paraId="006F8E88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2E0EEFD" w14:textId="77777777" w:rsidTr="00AB603F">
        <w:tc>
          <w:tcPr>
            <w:tcW w:w="7228" w:type="dxa"/>
          </w:tcPr>
          <w:p w14:paraId="01F9AFE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Over or under-sensitive to pain or illness</w:t>
            </w:r>
          </w:p>
        </w:tc>
        <w:tc>
          <w:tcPr>
            <w:tcW w:w="1692" w:type="dxa"/>
          </w:tcPr>
          <w:p w14:paraId="62DE3D4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49173F36" w14:textId="77777777" w:rsidTr="00AB603F">
        <w:tc>
          <w:tcPr>
            <w:tcW w:w="7228" w:type="dxa"/>
          </w:tcPr>
          <w:p w14:paraId="0A3D1A8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Difficulties with organisation &amp; planning</w:t>
            </w:r>
          </w:p>
        </w:tc>
        <w:tc>
          <w:tcPr>
            <w:tcW w:w="1692" w:type="dxa"/>
          </w:tcPr>
          <w:p w14:paraId="652EA25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B20AC48" w14:textId="77777777" w:rsidTr="00AB603F">
        <w:tc>
          <w:tcPr>
            <w:tcW w:w="7228" w:type="dxa"/>
          </w:tcPr>
          <w:p w14:paraId="1BE0D41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Difficulty with </w:t>
            </w:r>
            <w:proofErr w:type="gramStart"/>
            <w:r w:rsidRPr="00622E52">
              <w:rPr>
                <w:rFonts w:ascii="Arial" w:hAnsi="Arial" w:cs="Arial"/>
                <w:sz w:val="24"/>
              </w:rPr>
              <w:t>language based</w:t>
            </w:r>
            <w:proofErr w:type="gramEnd"/>
            <w:r w:rsidRPr="00622E52">
              <w:rPr>
                <w:rFonts w:ascii="Arial" w:hAnsi="Arial" w:cs="Arial"/>
                <w:sz w:val="24"/>
              </w:rPr>
              <w:t xml:space="preserve"> tasks</w:t>
            </w:r>
          </w:p>
        </w:tc>
        <w:tc>
          <w:tcPr>
            <w:tcW w:w="1692" w:type="dxa"/>
          </w:tcPr>
          <w:p w14:paraId="1B34FED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B0D42C9" w14:textId="77777777" w:rsidTr="00AB603F">
        <w:tc>
          <w:tcPr>
            <w:tcW w:w="7228" w:type="dxa"/>
          </w:tcPr>
          <w:p w14:paraId="0F7E38E0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Rocking, spinning or hand flapping</w:t>
            </w:r>
          </w:p>
        </w:tc>
        <w:tc>
          <w:tcPr>
            <w:tcW w:w="1692" w:type="dxa"/>
          </w:tcPr>
          <w:p w14:paraId="7858A05F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25D8E6C8" w14:textId="77777777" w:rsidTr="00AB603F">
        <w:tc>
          <w:tcPr>
            <w:tcW w:w="7228" w:type="dxa"/>
          </w:tcPr>
          <w:p w14:paraId="46C816F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>Fascination with bright lights/shiny objects/spinning</w:t>
            </w:r>
          </w:p>
        </w:tc>
        <w:tc>
          <w:tcPr>
            <w:tcW w:w="1692" w:type="dxa"/>
          </w:tcPr>
          <w:p w14:paraId="0526355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7F842AF2" w14:textId="77777777" w:rsidTr="00AB603F">
        <w:tc>
          <w:tcPr>
            <w:tcW w:w="7228" w:type="dxa"/>
          </w:tcPr>
          <w:p w14:paraId="0D1A4586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May chew or mouth objects frequently </w:t>
            </w:r>
          </w:p>
        </w:tc>
        <w:tc>
          <w:tcPr>
            <w:tcW w:w="1692" w:type="dxa"/>
          </w:tcPr>
          <w:p w14:paraId="43E9E85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63287842" w14:textId="77777777" w:rsidTr="00AB603F">
        <w:tc>
          <w:tcPr>
            <w:tcW w:w="7228" w:type="dxa"/>
          </w:tcPr>
          <w:p w14:paraId="0C708D1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Perfectionist behaviours, a need to be precise, good attention to detail </w:t>
            </w:r>
          </w:p>
        </w:tc>
        <w:tc>
          <w:tcPr>
            <w:tcW w:w="1692" w:type="dxa"/>
          </w:tcPr>
          <w:p w14:paraId="54E1528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17907514" w14:textId="77777777" w:rsidTr="00AB603F">
        <w:tc>
          <w:tcPr>
            <w:tcW w:w="7228" w:type="dxa"/>
          </w:tcPr>
          <w:p w14:paraId="229A6D0C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  <w:highlight w:val="yellow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May not demonstrate strong awareness of hunger/thirst/pain/needing the toilet/temperature </w:t>
            </w:r>
          </w:p>
        </w:tc>
        <w:tc>
          <w:tcPr>
            <w:tcW w:w="1692" w:type="dxa"/>
          </w:tcPr>
          <w:p w14:paraId="19561C8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4E25E87D" w14:textId="77777777" w:rsidTr="00AB603F">
        <w:tc>
          <w:tcPr>
            <w:tcW w:w="7228" w:type="dxa"/>
          </w:tcPr>
          <w:p w14:paraId="1BE84F8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  <w:highlight w:val="yellow"/>
              </w:rPr>
            </w:pPr>
            <w:r w:rsidRPr="00622E52">
              <w:rPr>
                <w:rFonts w:ascii="Arial" w:hAnsi="Arial" w:cs="Arial"/>
                <w:sz w:val="24"/>
              </w:rPr>
              <w:t xml:space="preserve">Needs extra processing time </w:t>
            </w:r>
          </w:p>
        </w:tc>
        <w:tc>
          <w:tcPr>
            <w:tcW w:w="1692" w:type="dxa"/>
          </w:tcPr>
          <w:p w14:paraId="3A4041B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EAA5A32" w14:textId="77777777" w:rsidTr="00AB603F">
        <w:tc>
          <w:tcPr>
            <w:tcW w:w="7228" w:type="dxa"/>
          </w:tcPr>
          <w:p w14:paraId="1F54E98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  <w:highlight w:val="yellow"/>
              </w:rPr>
            </w:pPr>
            <w:r w:rsidRPr="00622E52">
              <w:rPr>
                <w:rFonts w:ascii="Arial" w:hAnsi="Arial" w:cs="Arial"/>
                <w:sz w:val="24"/>
              </w:rPr>
              <w:t>Responds/acts differently in different environments E.g. Home and school</w:t>
            </w:r>
          </w:p>
        </w:tc>
        <w:tc>
          <w:tcPr>
            <w:tcW w:w="1692" w:type="dxa"/>
          </w:tcPr>
          <w:p w14:paraId="17901CB7" w14:textId="77777777" w:rsidR="00622E52" w:rsidRPr="00622E52" w:rsidRDefault="00622E52" w:rsidP="00AB603F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346AA5E9" w14:textId="77777777" w:rsidTr="00AB603F">
        <w:tc>
          <w:tcPr>
            <w:tcW w:w="7228" w:type="dxa"/>
          </w:tcPr>
          <w:p w14:paraId="3852EF1B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  <w:highlight w:val="yellow"/>
              </w:rPr>
            </w:pPr>
            <w:r w:rsidRPr="00622E52">
              <w:rPr>
                <w:rFonts w:ascii="Arial" w:hAnsi="Arial" w:cs="Arial"/>
                <w:sz w:val="24"/>
              </w:rPr>
              <w:t>Difficulties with anxiety or mental health, including eating disorders and self-harm</w:t>
            </w:r>
          </w:p>
        </w:tc>
        <w:tc>
          <w:tcPr>
            <w:tcW w:w="1692" w:type="dxa"/>
          </w:tcPr>
          <w:p w14:paraId="60ABA876" w14:textId="77777777" w:rsidR="00622E52" w:rsidRPr="00622E52" w:rsidRDefault="00622E52" w:rsidP="00AB603F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03DB2086" w14:textId="77777777" w:rsidTr="00AB603F">
        <w:tc>
          <w:tcPr>
            <w:tcW w:w="7228" w:type="dxa"/>
          </w:tcPr>
          <w:p w14:paraId="7A6BBCD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  <w:highlight w:val="yellow"/>
              </w:rPr>
            </w:pPr>
            <w:r w:rsidRPr="00622E52">
              <w:rPr>
                <w:rFonts w:ascii="Arial" w:hAnsi="Arial" w:cs="Arial"/>
                <w:sz w:val="24"/>
              </w:rPr>
              <w:t>Difficulties in recognition their own or others’ feelings and emotions</w:t>
            </w:r>
          </w:p>
        </w:tc>
        <w:tc>
          <w:tcPr>
            <w:tcW w:w="1692" w:type="dxa"/>
          </w:tcPr>
          <w:p w14:paraId="1237DB0C" w14:textId="77777777" w:rsidR="00622E52" w:rsidRPr="00622E52" w:rsidRDefault="00622E52" w:rsidP="00AB603F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2E52" w:rsidRPr="00622E52" w14:paraId="56FF4886" w14:textId="77777777" w:rsidTr="00622E52">
        <w:trPr>
          <w:trHeight w:val="1984"/>
        </w:trPr>
        <w:tc>
          <w:tcPr>
            <w:tcW w:w="7228" w:type="dxa"/>
          </w:tcPr>
          <w:p w14:paraId="087B5AE6" w14:textId="77777777" w:rsidR="00622E52" w:rsidRPr="00C5791C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C5791C">
              <w:rPr>
                <w:rFonts w:ascii="Arial" w:hAnsi="Arial" w:cs="Arial"/>
                <w:b/>
                <w:bCs/>
                <w:sz w:val="24"/>
              </w:rPr>
              <w:lastRenderedPageBreak/>
              <w:t>Anything else you have noticed; please list:</w:t>
            </w:r>
          </w:p>
          <w:p w14:paraId="7F5ACF17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59C7A5A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5B2A107E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77C7870A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3C947F99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27EFD8E4" w14:textId="77777777" w:rsid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17F9E396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601205FE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03CF65F1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311D3961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2E796BEA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0B891F55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240C03AB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37B5500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6019CB4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37109403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4BF19F04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042C2A6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577B4100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05216429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06F24B7B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5F662F6D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35CA2FE4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058460F9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7276A50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7A28ACE8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54FE8381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C523AE7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38D389F1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40AE86CE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123057C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22C304DA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784E9AA7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7EE6E4CB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E8AC0A7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3CA92864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6DDCD0DD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4A74CC78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6CB22755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38D930C7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1B3EE872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52731D6D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24D5B9DD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057A2A08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52F9CC1E" w14:textId="77777777" w:rsidR="00985FC5" w:rsidRDefault="00985FC5" w:rsidP="00AB603F">
            <w:pPr>
              <w:tabs>
                <w:tab w:val="left" w:pos="3542"/>
              </w:tabs>
              <w:rPr>
                <w:sz w:val="24"/>
              </w:rPr>
            </w:pPr>
          </w:p>
          <w:p w14:paraId="6B17DF36" w14:textId="77777777" w:rsidR="00985FC5" w:rsidRPr="00622E52" w:rsidRDefault="00985FC5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  <w:p w14:paraId="077C8D42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692" w:type="dxa"/>
          </w:tcPr>
          <w:p w14:paraId="5043E043" w14:textId="77777777" w:rsidR="00622E52" w:rsidRPr="00622E52" w:rsidRDefault="00622E52" w:rsidP="00AB603F">
            <w:pPr>
              <w:tabs>
                <w:tab w:val="left" w:pos="3542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49D51550" w14:textId="77777777" w:rsidR="00622E52" w:rsidRPr="00622E52" w:rsidRDefault="00622E52" w:rsidP="0039140B">
      <w:pPr>
        <w:rPr>
          <w:rFonts w:cs="Arial"/>
        </w:rPr>
      </w:pPr>
    </w:p>
    <w:sectPr w:rsidR="00622E52" w:rsidRPr="00622E5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E02B" w14:textId="77777777" w:rsidR="00622E52" w:rsidRDefault="00622E52" w:rsidP="00622E52">
      <w:r>
        <w:separator/>
      </w:r>
    </w:p>
  </w:endnote>
  <w:endnote w:type="continuationSeparator" w:id="0">
    <w:p w14:paraId="718843D5" w14:textId="77777777" w:rsidR="00622E52" w:rsidRDefault="00622E52" w:rsidP="0062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432D" w14:textId="03406123" w:rsidR="00392A99" w:rsidRDefault="00392A99">
    <w:pPr>
      <w:pStyle w:val="Footer"/>
    </w:pPr>
    <w:r>
      <w:t>Revised March 23</w:t>
    </w:r>
  </w:p>
  <w:p w14:paraId="6EDDD3B5" w14:textId="77777777" w:rsidR="00392A99" w:rsidRDefault="00392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B00F" w14:textId="77777777" w:rsidR="00622E52" w:rsidRDefault="00622E52" w:rsidP="00622E52">
      <w:r>
        <w:separator/>
      </w:r>
    </w:p>
  </w:footnote>
  <w:footnote w:type="continuationSeparator" w:id="0">
    <w:p w14:paraId="7919DF47" w14:textId="77777777" w:rsidR="00622E52" w:rsidRDefault="00622E52" w:rsidP="0062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67"/>
    <w:rsid w:val="00011A08"/>
    <w:rsid w:val="0039140B"/>
    <w:rsid w:val="00392A99"/>
    <w:rsid w:val="003E2E29"/>
    <w:rsid w:val="004235F4"/>
    <w:rsid w:val="00534CE1"/>
    <w:rsid w:val="00622E52"/>
    <w:rsid w:val="008164DF"/>
    <w:rsid w:val="00985FC5"/>
    <w:rsid w:val="00BC72CF"/>
    <w:rsid w:val="00C5791C"/>
    <w:rsid w:val="00C73B90"/>
    <w:rsid w:val="00F81467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450293"/>
  <w15:chartTrackingRefBased/>
  <w15:docId w15:val="{A238A8D2-286C-4191-86DC-B98D39A3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E52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5F4"/>
    <w:pPr>
      <w:keepNext/>
      <w:keepLines/>
      <w:spacing w:before="240" w:line="259" w:lineRule="auto"/>
      <w:outlineLvl w:val="0"/>
    </w:pPr>
    <w:rPr>
      <w:rFonts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140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4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5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91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4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622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E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92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A99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2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A99"/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Rajah, Amy</dc:creator>
  <cp:keywords/>
  <dc:description/>
  <cp:lastModifiedBy>Stephanie Gray-Blest</cp:lastModifiedBy>
  <cp:revision>2</cp:revision>
  <dcterms:created xsi:type="dcterms:W3CDTF">2025-03-28T11:08:00Z</dcterms:created>
  <dcterms:modified xsi:type="dcterms:W3CDTF">2025-03-28T11:08:00Z</dcterms:modified>
</cp:coreProperties>
</file>