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127E" w14:textId="0AA1CAD8" w:rsidR="00217035" w:rsidRDefault="00217035">
      <w:pPr>
        <w:rPr>
          <w:b/>
          <w:u w:val="single"/>
          <w:lang w:val="en-GB"/>
        </w:rPr>
      </w:pPr>
    </w:p>
    <w:p w14:paraId="65EC4311" w14:textId="3D669DA7" w:rsidR="00217035" w:rsidRPr="007A6583" w:rsidRDefault="00217035" w:rsidP="00217035">
      <w:pPr>
        <w:outlineLvl w:val="0"/>
        <w:rPr>
          <w:rFonts w:eastAsia="Arial Unicode MS" w:cs="Arial"/>
          <w:b/>
          <w:color w:val="000000"/>
          <w:sz w:val="28"/>
          <w:szCs w:val="20"/>
          <w:u w:color="000000"/>
          <w:lang w:val="en-GB" w:eastAsia="en-GB"/>
        </w:rPr>
      </w:pPr>
      <w:r>
        <w:rPr>
          <w:rFonts w:eastAsia="Arial Unicode MS" w:cs="Arial"/>
          <w:b/>
          <w:noProof/>
          <w:color w:val="000000"/>
          <w:sz w:val="28"/>
          <w:szCs w:val="20"/>
          <w:u w:color="000000"/>
          <w:lang w:val="en-GB" w:eastAsia="en-GB"/>
        </w:rPr>
        <w:drawing>
          <wp:anchor distT="0" distB="0" distL="114300" distR="114300" simplePos="0" relativeHeight="251660288" behindDoc="0" locked="0" layoutInCell="1" allowOverlap="1" wp14:anchorId="1A5B4186" wp14:editId="6FD4F815">
            <wp:simplePos x="0" y="0"/>
            <wp:positionH relativeFrom="column">
              <wp:posOffset>5347970</wp:posOffset>
            </wp:positionH>
            <wp:positionV relativeFrom="paragraph">
              <wp:posOffset>-438150</wp:posOffset>
            </wp:positionV>
            <wp:extent cx="682625" cy="685800"/>
            <wp:effectExtent l="0" t="0" r="3175" b="0"/>
            <wp:wrapSquare wrapText="bothSides"/>
            <wp:docPr id="1324441155" name="Picture 4" descr="A puzzle with different colored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41155" name="Picture 4" descr="A puzzle with different colored piec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583">
        <w:rPr>
          <w:rFonts w:eastAsia="Arial Unicode MS" w:cs="Arial"/>
          <w:b/>
          <w:noProof/>
          <w:color w:val="000000"/>
          <w:sz w:val="28"/>
          <w:szCs w:val="20"/>
          <w:lang w:val="en-GB" w:eastAsia="en-GB"/>
        </w:rPr>
        <w:drawing>
          <wp:anchor distT="0" distB="0" distL="114300" distR="114300" simplePos="0" relativeHeight="251659264" behindDoc="0" locked="0" layoutInCell="1" allowOverlap="1" wp14:anchorId="39ED769D" wp14:editId="75F1060F">
            <wp:simplePos x="0" y="0"/>
            <wp:positionH relativeFrom="column">
              <wp:posOffset>-223520</wp:posOffset>
            </wp:positionH>
            <wp:positionV relativeFrom="paragraph">
              <wp:posOffset>-438150</wp:posOffset>
            </wp:positionV>
            <wp:extent cx="1485900" cy="495300"/>
            <wp:effectExtent l="0" t="0" r="0" b="0"/>
            <wp:wrapNone/>
            <wp:docPr id="53538043" name="Picture 3"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8043" name="Picture 3" descr="A logo for a c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5E1CE" w14:textId="77777777" w:rsidR="00217035" w:rsidRPr="007A6583" w:rsidRDefault="00217035" w:rsidP="00217035">
      <w:pPr>
        <w:outlineLvl w:val="0"/>
        <w:rPr>
          <w:rFonts w:eastAsia="Arial Unicode MS" w:cs="Arial"/>
          <w:b/>
          <w:color w:val="000000"/>
          <w:sz w:val="28"/>
          <w:szCs w:val="20"/>
          <w:u w:color="000000"/>
          <w:lang w:val="en-GB" w:eastAsia="en-GB"/>
        </w:rPr>
      </w:pPr>
    </w:p>
    <w:p w14:paraId="2F4474A1" w14:textId="77777777" w:rsidR="00217035" w:rsidRPr="007A6583" w:rsidRDefault="00217035" w:rsidP="00217035">
      <w:pPr>
        <w:outlineLvl w:val="0"/>
        <w:rPr>
          <w:rFonts w:eastAsia="Arial Unicode MS" w:cs="Arial"/>
          <w:b/>
          <w:color w:val="000000"/>
          <w:sz w:val="28"/>
          <w:szCs w:val="20"/>
          <w:u w:color="000000"/>
          <w:lang w:val="en-GB" w:eastAsia="en-GB"/>
        </w:rPr>
      </w:pPr>
    </w:p>
    <w:p w14:paraId="703B0154" w14:textId="77777777" w:rsidR="00217035" w:rsidRPr="007A6583" w:rsidRDefault="00217035" w:rsidP="00217035">
      <w:pPr>
        <w:outlineLvl w:val="0"/>
        <w:rPr>
          <w:rFonts w:eastAsia="Arial Unicode MS" w:cs="Arial"/>
          <w:b/>
          <w:color w:val="000000"/>
          <w:sz w:val="28"/>
          <w:szCs w:val="20"/>
          <w:u w:color="000000"/>
          <w:lang w:val="en-GB" w:eastAsia="en-GB"/>
        </w:rPr>
      </w:pPr>
    </w:p>
    <w:p w14:paraId="22AEE03D" w14:textId="77777777" w:rsidR="00217035" w:rsidRPr="007A6583" w:rsidRDefault="00217035" w:rsidP="00217035">
      <w:pPr>
        <w:outlineLvl w:val="0"/>
        <w:rPr>
          <w:rFonts w:eastAsia="Arial Unicode MS" w:cs="Arial"/>
          <w:b/>
          <w:color w:val="000000"/>
          <w:sz w:val="28"/>
          <w:szCs w:val="20"/>
          <w:u w:color="000000"/>
          <w:lang w:val="en-GB" w:eastAsia="en-GB"/>
        </w:rPr>
      </w:pPr>
    </w:p>
    <w:p w14:paraId="29DD4D38" w14:textId="77777777" w:rsidR="00217035" w:rsidRPr="007A6583" w:rsidRDefault="00217035" w:rsidP="00217035">
      <w:pPr>
        <w:outlineLvl w:val="0"/>
        <w:rPr>
          <w:rFonts w:eastAsia="Arial Unicode MS" w:cs="Arial"/>
          <w:b/>
          <w:color w:val="000000"/>
          <w:sz w:val="28"/>
          <w:szCs w:val="20"/>
          <w:u w:color="000000"/>
          <w:lang w:val="en-GB" w:eastAsia="en-GB"/>
        </w:rPr>
      </w:pPr>
    </w:p>
    <w:p w14:paraId="29E814A4" w14:textId="77777777" w:rsidR="00217035" w:rsidRPr="007A6583" w:rsidRDefault="00217035" w:rsidP="00217035">
      <w:pPr>
        <w:outlineLvl w:val="0"/>
        <w:rPr>
          <w:rFonts w:eastAsia="Arial Unicode MS" w:cs="Arial"/>
          <w:b/>
          <w:color w:val="000000"/>
          <w:sz w:val="28"/>
          <w:szCs w:val="20"/>
          <w:u w:color="000000"/>
          <w:lang w:val="en-GB" w:eastAsia="en-GB"/>
        </w:rPr>
      </w:pPr>
    </w:p>
    <w:p w14:paraId="476CB35D" w14:textId="77777777" w:rsidR="00217035" w:rsidRPr="007A6583" w:rsidRDefault="00217035" w:rsidP="00217035">
      <w:pPr>
        <w:outlineLvl w:val="0"/>
        <w:rPr>
          <w:rFonts w:eastAsia="Arial Unicode MS" w:cs="Arial"/>
          <w:b/>
          <w:color w:val="000000"/>
          <w:sz w:val="28"/>
          <w:szCs w:val="20"/>
          <w:u w:color="000000"/>
          <w:lang w:val="en-GB" w:eastAsia="en-GB"/>
        </w:rPr>
      </w:pPr>
    </w:p>
    <w:p w14:paraId="3029E42F" w14:textId="77777777" w:rsidR="00217035" w:rsidRPr="007A6583" w:rsidRDefault="00217035" w:rsidP="00217035">
      <w:pPr>
        <w:outlineLvl w:val="0"/>
        <w:rPr>
          <w:rFonts w:eastAsia="Arial Unicode MS" w:cs="Arial"/>
          <w:b/>
          <w:color w:val="000000"/>
          <w:sz w:val="28"/>
          <w:szCs w:val="20"/>
          <w:u w:color="000000"/>
          <w:lang w:val="en-GB" w:eastAsia="en-GB"/>
        </w:rPr>
      </w:pPr>
    </w:p>
    <w:p w14:paraId="52239A0B" w14:textId="77777777" w:rsidR="00217035" w:rsidRPr="007A6583" w:rsidRDefault="00217035" w:rsidP="00217035">
      <w:pPr>
        <w:jc w:val="center"/>
        <w:outlineLvl w:val="0"/>
        <w:rPr>
          <w:rFonts w:eastAsia="Arial Unicode MS" w:cs="Arial"/>
          <w:b/>
          <w:color w:val="000000"/>
          <w:sz w:val="44"/>
          <w:szCs w:val="44"/>
          <w:u w:color="000000"/>
          <w:lang w:val="en-GB" w:eastAsia="en-GB"/>
        </w:rPr>
      </w:pPr>
      <w:r>
        <w:rPr>
          <w:rFonts w:eastAsia="Arial Unicode MS" w:cs="Arial"/>
          <w:b/>
          <w:color w:val="000000"/>
          <w:sz w:val="44"/>
          <w:szCs w:val="44"/>
          <w:u w:color="000000"/>
          <w:lang w:val="en-GB" w:eastAsia="en-GB"/>
        </w:rPr>
        <w:t>Resolution and Grievance Procedure</w:t>
      </w:r>
    </w:p>
    <w:p w14:paraId="3AD96FF6" w14:textId="77777777" w:rsidR="00217035" w:rsidRPr="007A6583" w:rsidRDefault="00217035" w:rsidP="00217035">
      <w:pPr>
        <w:outlineLvl w:val="0"/>
        <w:rPr>
          <w:rFonts w:eastAsia="Arial Unicode MS" w:cs="Arial"/>
          <w:b/>
          <w:color w:val="000000"/>
          <w:szCs w:val="20"/>
          <w:u w:color="000000"/>
          <w:lang w:val="en-GB" w:eastAsia="en-GB"/>
        </w:rPr>
      </w:pPr>
    </w:p>
    <w:p w14:paraId="42A913A6" w14:textId="77777777" w:rsidR="00217035" w:rsidRPr="007A6583" w:rsidRDefault="00217035" w:rsidP="00217035">
      <w:pPr>
        <w:outlineLvl w:val="0"/>
        <w:rPr>
          <w:rFonts w:eastAsia="Arial Unicode MS" w:cs="Arial"/>
          <w:b/>
          <w:color w:val="000000"/>
          <w:szCs w:val="20"/>
          <w:u w:color="000000"/>
          <w:lang w:val="en-GB" w:eastAsia="en-GB"/>
        </w:rPr>
      </w:pPr>
    </w:p>
    <w:p w14:paraId="6B6394A1" w14:textId="77777777" w:rsidR="00217035" w:rsidRPr="007A6583" w:rsidRDefault="00217035" w:rsidP="00217035">
      <w:pPr>
        <w:jc w:val="cente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Nottingham City Schools</w:t>
      </w:r>
    </w:p>
    <w:p w14:paraId="6649CFB5" w14:textId="77777777" w:rsidR="00217035" w:rsidRPr="007A6583" w:rsidRDefault="00217035" w:rsidP="00217035">
      <w:pPr>
        <w:jc w:val="center"/>
        <w:outlineLvl w:val="0"/>
        <w:rPr>
          <w:rFonts w:eastAsia="Arial Unicode MS" w:cs="Arial"/>
          <w:b/>
          <w:color w:val="000000"/>
          <w:sz w:val="36"/>
          <w:szCs w:val="36"/>
          <w:u w:color="000000"/>
          <w:lang w:val="en-GB" w:eastAsia="en-GB"/>
        </w:rPr>
      </w:pPr>
    </w:p>
    <w:p w14:paraId="38B25042" w14:textId="77777777" w:rsidR="00217035" w:rsidRPr="007A6583" w:rsidRDefault="00217035" w:rsidP="00217035">
      <w:pPr>
        <w:outlineLvl w:val="0"/>
        <w:rPr>
          <w:rFonts w:eastAsia="Arial Unicode MS" w:cs="Arial"/>
          <w:b/>
          <w:color w:val="000000"/>
          <w:szCs w:val="20"/>
          <w:u w:color="000000"/>
          <w:lang w:val="en-GB" w:eastAsia="en-GB"/>
        </w:rPr>
      </w:pPr>
    </w:p>
    <w:p w14:paraId="2BBDD755" w14:textId="77777777" w:rsidR="00217035" w:rsidRPr="007A6583" w:rsidRDefault="00217035" w:rsidP="00217035">
      <w:pPr>
        <w:outlineLvl w:val="0"/>
        <w:rPr>
          <w:rFonts w:eastAsia="Arial Unicode MS" w:cs="Arial"/>
          <w:b/>
          <w:color w:val="000000"/>
          <w:szCs w:val="20"/>
          <w:u w:color="000000"/>
          <w:lang w:val="en-GB" w:eastAsia="en-GB"/>
        </w:rPr>
      </w:pPr>
    </w:p>
    <w:p w14:paraId="2CFAAC2D" w14:textId="77777777" w:rsidR="00217035" w:rsidRPr="007A6583" w:rsidRDefault="00217035" w:rsidP="00217035">
      <w:pPr>
        <w:outlineLvl w:val="0"/>
        <w:rPr>
          <w:rFonts w:eastAsia="Arial Unicode MS" w:cs="Arial"/>
          <w:b/>
          <w:color w:val="000000"/>
          <w:szCs w:val="20"/>
          <w:u w:color="000000"/>
          <w:lang w:val="en-GB" w:eastAsia="en-GB"/>
        </w:rPr>
      </w:pPr>
    </w:p>
    <w:p w14:paraId="27ABFB16" w14:textId="4E044721" w:rsidR="00217035" w:rsidRPr="007A6583" w:rsidRDefault="00217035" w:rsidP="00217035">
      <w:pPr>
        <w:outlineLvl w:val="0"/>
        <w:rPr>
          <w:rFonts w:eastAsia="Arial Unicode MS" w:cs="Arial"/>
          <w:b/>
          <w:color w:val="000000"/>
          <w:szCs w:val="20"/>
          <w:u w:color="000000"/>
          <w:lang w:val="en-GB" w:eastAsia="en-GB"/>
        </w:rPr>
      </w:pPr>
      <w:r w:rsidRPr="00B22582">
        <w:rPr>
          <w:rFonts w:eastAsia="Arial Unicode MS" w:cs="Arial"/>
          <w:b/>
          <w:color w:val="000000"/>
          <w:sz w:val="28"/>
          <w:szCs w:val="28"/>
          <w:u w:color="000000"/>
          <w:lang w:val="en-GB" w:eastAsia="en-GB"/>
        </w:rPr>
        <w:t xml:space="preserve">This policy has been </w:t>
      </w:r>
      <w:r w:rsidR="00995AE7">
        <w:rPr>
          <w:rFonts w:eastAsia="Arial Unicode MS" w:cs="Arial"/>
          <w:b/>
          <w:color w:val="000000"/>
          <w:sz w:val="28"/>
          <w:szCs w:val="28"/>
          <w:u w:color="000000"/>
          <w:lang w:val="en-GB" w:eastAsia="en-GB"/>
        </w:rPr>
        <w:t xml:space="preserve">consulted on through JCNC </w:t>
      </w:r>
      <w:r w:rsidRPr="00B22582">
        <w:rPr>
          <w:rFonts w:eastAsia="Arial Unicode MS" w:cs="Arial"/>
          <w:b/>
          <w:color w:val="000000"/>
          <w:sz w:val="28"/>
          <w:szCs w:val="28"/>
          <w:u w:color="000000"/>
          <w:lang w:val="en-GB" w:eastAsia="en-GB"/>
        </w:rPr>
        <w:t>with representatives of the National Association of Head Teachers (NAHT), the National Education Union (NEU), UNISON, GMB and UNITE</w:t>
      </w:r>
      <w:r>
        <w:rPr>
          <w:rFonts w:eastAsia="Arial Unicode MS" w:cs="Arial"/>
          <w:b/>
          <w:color w:val="000000"/>
          <w:sz w:val="28"/>
          <w:szCs w:val="28"/>
          <w:u w:color="000000"/>
          <w:lang w:val="en-GB" w:eastAsia="en-GB"/>
        </w:rPr>
        <w:t xml:space="preserve">, and has been </w:t>
      </w:r>
      <w:r w:rsidR="00E03C43">
        <w:rPr>
          <w:rFonts w:eastAsia="Arial Unicode MS" w:cs="Arial"/>
          <w:b/>
          <w:color w:val="000000"/>
          <w:sz w:val="28"/>
          <w:szCs w:val="28"/>
          <w:u w:color="000000"/>
          <w:lang w:val="en-GB" w:eastAsia="en-GB"/>
        </w:rPr>
        <w:t xml:space="preserve">circulated to the Association of School and College Leaders (ASCL) and </w:t>
      </w:r>
      <w:r w:rsidR="000F14B2">
        <w:rPr>
          <w:rFonts w:eastAsia="Arial Unicode MS" w:cs="Arial"/>
          <w:b/>
          <w:color w:val="000000"/>
          <w:sz w:val="28"/>
          <w:szCs w:val="28"/>
          <w:u w:color="000000"/>
          <w:lang w:val="en-GB" w:eastAsia="en-GB"/>
        </w:rPr>
        <w:t>Community</w:t>
      </w:r>
      <w:r w:rsidR="00E03C43">
        <w:rPr>
          <w:rFonts w:eastAsia="Arial Unicode MS" w:cs="Arial"/>
          <w:b/>
          <w:color w:val="000000"/>
          <w:sz w:val="28"/>
          <w:szCs w:val="28"/>
          <w:u w:color="000000"/>
          <w:lang w:val="en-GB" w:eastAsia="en-GB"/>
        </w:rPr>
        <w:t xml:space="preserve">. </w:t>
      </w:r>
    </w:p>
    <w:p w14:paraId="0BCC5270" w14:textId="77777777" w:rsidR="00217035" w:rsidRPr="007A6583" w:rsidRDefault="00217035" w:rsidP="00217035">
      <w:pPr>
        <w:outlineLvl w:val="0"/>
        <w:rPr>
          <w:rFonts w:eastAsia="Arial Unicode MS" w:cs="Arial"/>
          <w:b/>
          <w:color w:val="000000"/>
          <w:szCs w:val="20"/>
          <w:u w:color="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0"/>
      </w:tblGrid>
      <w:tr w:rsidR="00217035" w:rsidRPr="007A6583" w14:paraId="31764546" w14:textId="77777777" w:rsidTr="00F53698">
        <w:tc>
          <w:tcPr>
            <w:tcW w:w="9030" w:type="dxa"/>
          </w:tcPr>
          <w:p w14:paraId="38834531"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Name of School:</w:t>
            </w:r>
          </w:p>
          <w:p w14:paraId="1F022C9D" w14:textId="77777777" w:rsidR="00217035" w:rsidRPr="007A6583" w:rsidRDefault="00217035" w:rsidP="00F53698">
            <w:pPr>
              <w:outlineLvl w:val="0"/>
              <w:rPr>
                <w:rFonts w:eastAsia="Arial Unicode MS" w:cs="Arial"/>
                <w:b/>
                <w:color w:val="000000"/>
                <w:sz w:val="36"/>
                <w:szCs w:val="36"/>
                <w:u w:color="000000"/>
                <w:lang w:val="en-GB" w:eastAsia="en-GB"/>
              </w:rPr>
            </w:pPr>
          </w:p>
        </w:tc>
      </w:tr>
      <w:tr w:rsidR="00217035" w:rsidRPr="007A6583" w14:paraId="43C55C1B" w14:textId="77777777" w:rsidTr="00F53698">
        <w:tc>
          <w:tcPr>
            <w:tcW w:w="9030" w:type="dxa"/>
          </w:tcPr>
          <w:p w14:paraId="214C57C9"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Date adopted by Governing Body:</w:t>
            </w:r>
          </w:p>
          <w:p w14:paraId="08D08D32" w14:textId="77777777" w:rsidR="00217035" w:rsidRPr="007A6583" w:rsidRDefault="00217035" w:rsidP="00F53698">
            <w:pPr>
              <w:outlineLvl w:val="0"/>
              <w:rPr>
                <w:rFonts w:eastAsia="Arial Unicode MS" w:cs="Arial"/>
                <w:color w:val="000000"/>
                <w:sz w:val="36"/>
                <w:szCs w:val="36"/>
                <w:u w:color="000000"/>
                <w:lang w:val="en-GB" w:eastAsia="en-GB"/>
              </w:rPr>
            </w:pPr>
          </w:p>
        </w:tc>
      </w:tr>
      <w:tr w:rsidR="00217035" w:rsidRPr="007A6583" w14:paraId="7E088812" w14:textId="77777777" w:rsidTr="00F53698">
        <w:tc>
          <w:tcPr>
            <w:tcW w:w="9030" w:type="dxa"/>
          </w:tcPr>
          <w:p w14:paraId="056B4058"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Signed</w:t>
            </w:r>
          </w:p>
          <w:p w14:paraId="7E901CD9" w14:textId="77777777" w:rsidR="00217035" w:rsidRPr="007A6583" w:rsidRDefault="00217035" w:rsidP="00F53698">
            <w:pPr>
              <w:outlineLvl w:val="0"/>
              <w:rPr>
                <w:rFonts w:eastAsia="Arial Unicode MS" w:cs="Arial"/>
                <w:b/>
                <w:color w:val="000000"/>
                <w:sz w:val="36"/>
                <w:szCs w:val="36"/>
                <w:u w:color="000000"/>
                <w:lang w:val="en-GB" w:eastAsia="en-GB"/>
              </w:rPr>
            </w:pPr>
          </w:p>
          <w:p w14:paraId="79AFA977"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Chair of Governing Body:</w:t>
            </w:r>
          </w:p>
          <w:p w14:paraId="63052527" w14:textId="77777777" w:rsidR="00217035" w:rsidRPr="007A6583" w:rsidRDefault="00217035" w:rsidP="00F53698">
            <w:pPr>
              <w:outlineLvl w:val="0"/>
              <w:rPr>
                <w:rFonts w:eastAsia="Arial Unicode MS" w:cs="Arial"/>
                <w:b/>
                <w:color w:val="000000"/>
                <w:sz w:val="36"/>
                <w:szCs w:val="36"/>
                <w:u w:color="000000"/>
                <w:lang w:val="en-GB" w:eastAsia="en-GB"/>
              </w:rPr>
            </w:pPr>
          </w:p>
          <w:p w14:paraId="576F2ACC" w14:textId="77777777" w:rsidR="00217035" w:rsidRPr="007A6583" w:rsidRDefault="00217035" w:rsidP="00F53698">
            <w:pPr>
              <w:outlineLvl w:val="0"/>
              <w:rPr>
                <w:rFonts w:eastAsia="Arial Unicode MS" w:cs="Arial"/>
                <w:b/>
                <w:color w:val="000000"/>
                <w:sz w:val="36"/>
                <w:szCs w:val="36"/>
                <w:u w:color="000000"/>
                <w:lang w:val="en-GB" w:eastAsia="en-GB"/>
              </w:rPr>
            </w:pPr>
            <w:r w:rsidRPr="007A6583">
              <w:rPr>
                <w:rFonts w:eastAsia="Arial Unicode MS" w:cs="Arial"/>
                <w:b/>
                <w:color w:val="000000"/>
                <w:sz w:val="36"/>
                <w:szCs w:val="36"/>
                <w:u w:color="000000"/>
                <w:lang w:val="en-GB" w:eastAsia="en-GB"/>
              </w:rPr>
              <w:t>Head Teacher:</w:t>
            </w:r>
          </w:p>
          <w:p w14:paraId="5EC9C7F2" w14:textId="77777777" w:rsidR="00217035" w:rsidRPr="007A6583" w:rsidRDefault="00217035" w:rsidP="00F53698">
            <w:pPr>
              <w:outlineLvl w:val="0"/>
              <w:rPr>
                <w:rFonts w:eastAsia="Arial Unicode MS" w:cs="Arial"/>
                <w:b/>
                <w:color w:val="000000"/>
                <w:sz w:val="36"/>
                <w:szCs w:val="36"/>
                <w:u w:color="000000"/>
                <w:lang w:val="en-GB" w:eastAsia="en-GB"/>
              </w:rPr>
            </w:pPr>
          </w:p>
        </w:tc>
      </w:tr>
    </w:tbl>
    <w:p w14:paraId="6A39EF85" w14:textId="28590FBB" w:rsidR="00002687" w:rsidRPr="00AA6EC3" w:rsidRDefault="00217035" w:rsidP="00F93B42">
      <w:pPr>
        <w:jc w:val="both"/>
        <w:rPr>
          <w:b/>
          <w:u w:val="single"/>
          <w:lang w:val="en-GB"/>
        </w:rPr>
      </w:pPr>
      <w:r>
        <w:rPr>
          <w:b/>
          <w:u w:val="single"/>
          <w:lang w:val="en-GB"/>
        </w:rPr>
        <w:br w:type="page"/>
      </w:r>
      <w:r w:rsidR="00F81E78" w:rsidRPr="00AA6EC3">
        <w:rPr>
          <w:noProof/>
          <w:lang w:val="en-GB" w:eastAsia="en-GB"/>
        </w:rPr>
        <w:lastRenderedPageBreak/>
        <w:drawing>
          <wp:anchor distT="0" distB="0" distL="114300" distR="114300" simplePos="0" relativeHeight="251657216" behindDoc="0" locked="0" layoutInCell="1" allowOverlap="1" wp14:anchorId="6F829D35" wp14:editId="00D5E568">
            <wp:simplePos x="0" y="0"/>
            <wp:positionH relativeFrom="column">
              <wp:posOffset>0</wp:posOffset>
            </wp:positionH>
            <wp:positionV relativeFrom="paragraph">
              <wp:posOffset>-571500</wp:posOffset>
            </wp:positionV>
            <wp:extent cx="1257300" cy="414655"/>
            <wp:effectExtent l="0" t="0" r="0" b="0"/>
            <wp:wrapNone/>
            <wp:docPr id="2" name="Picture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BC6">
        <w:rPr>
          <w:b/>
          <w:u w:val="single"/>
          <w:lang w:val="en-GB"/>
        </w:rPr>
        <w:t>Reso</w:t>
      </w:r>
      <w:r w:rsidR="00762CDB">
        <w:rPr>
          <w:b/>
          <w:u w:val="single"/>
          <w:lang w:val="en-GB"/>
        </w:rPr>
        <w:t xml:space="preserve">lution </w:t>
      </w:r>
      <w:r w:rsidR="001F3BCE">
        <w:rPr>
          <w:b/>
          <w:u w:val="single"/>
          <w:lang w:val="en-GB"/>
        </w:rPr>
        <w:t xml:space="preserve">and Grievance </w:t>
      </w:r>
      <w:r w:rsidR="00460528">
        <w:rPr>
          <w:b/>
          <w:u w:val="single"/>
          <w:lang w:val="en-GB"/>
        </w:rPr>
        <w:t>P</w:t>
      </w:r>
      <w:r w:rsidR="00762CDB">
        <w:rPr>
          <w:b/>
          <w:u w:val="single"/>
          <w:lang w:val="en-GB"/>
        </w:rPr>
        <w:t>rocedure</w:t>
      </w:r>
    </w:p>
    <w:p w14:paraId="4BA6AA24" w14:textId="77777777" w:rsidR="00AA6EC3" w:rsidRPr="009118A1" w:rsidRDefault="00AA6EC3" w:rsidP="00F93B42">
      <w:pPr>
        <w:jc w:val="both"/>
        <w:rPr>
          <w:b/>
          <w:sz w:val="16"/>
          <w:szCs w:val="16"/>
          <w:u w:val="single"/>
          <w:lang w:val="en-GB"/>
        </w:rPr>
      </w:pPr>
    </w:p>
    <w:tbl>
      <w:tblPr>
        <w:tblW w:w="0" w:type="auto"/>
        <w:tblLook w:val="01E0" w:firstRow="1" w:lastRow="1" w:firstColumn="1" w:lastColumn="1" w:noHBand="0" w:noVBand="0"/>
      </w:tblPr>
      <w:tblGrid>
        <w:gridCol w:w="1515"/>
        <w:gridCol w:w="8375"/>
      </w:tblGrid>
      <w:tr w:rsidR="00942B0C" w:rsidRPr="00E17D0F" w14:paraId="4F3C2BEF" w14:textId="77777777" w:rsidTr="000F14B2">
        <w:tc>
          <w:tcPr>
            <w:tcW w:w="1515" w:type="dxa"/>
            <w:shd w:val="clear" w:color="auto" w:fill="auto"/>
          </w:tcPr>
          <w:p w14:paraId="53DA0556" w14:textId="77777777" w:rsidR="00942B0C" w:rsidRPr="00E17D0F" w:rsidRDefault="00942B0C" w:rsidP="00D47BDC">
            <w:pPr>
              <w:spacing w:before="80"/>
              <w:jc w:val="both"/>
              <w:rPr>
                <w:b/>
                <w:lang w:val="en-GB"/>
              </w:rPr>
            </w:pPr>
            <w:r w:rsidRPr="00E17D0F">
              <w:rPr>
                <w:b/>
                <w:lang w:val="en-GB"/>
              </w:rPr>
              <w:t>1.</w:t>
            </w:r>
          </w:p>
        </w:tc>
        <w:tc>
          <w:tcPr>
            <w:tcW w:w="8375" w:type="dxa"/>
            <w:shd w:val="clear" w:color="auto" w:fill="auto"/>
          </w:tcPr>
          <w:p w14:paraId="6E0BA169" w14:textId="77777777" w:rsidR="00942B0C" w:rsidRPr="007E3F4F" w:rsidRDefault="00B2069C" w:rsidP="001D6FBE">
            <w:pPr>
              <w:spacing w:before="80"/>
              <w:jc w:val="both"/>
              <w:rPr>
                <w:b/>
                <w:lang w:val="en-GB"/>
              </w:rPr>
            </w:pPr>
            <w:r w:rsidRPr="00E30792">
              <w:rPr>
                <w:b/>
                <w:lang w:val="en-GB"/>
              </w:rPr>
              <w:t xml:space="preserve">Who </w:t>
            </w:r>
            <w:r w:rsidR="00AC5DBC" w:rsidRPr="00E30792">
              <w:rPr>
                <w:b/>
                <w:lang w:val="en-GB"/>
              </w:rPr>
              <w:t xml:space="preserve">this </w:t>
            </w:r>
            <w:r w:rsidR="001D6FBE">
              <w:rPr>
                <w:b/>
                <w:lang w:val="en-GB"/>
              </w:rPr>
              <w:t>procedure</w:t>
            </w:r>
            <w:r w:rsidR="001D6FBE" w:rsidRPr="00E30792">
              <w:rPr>
                <w:b/>
                <w:lang w:val="en-GB"/>
              </w:rPr>
              <w:t xml:space="preserve"> </w:t>
            </w:r>
            <w:r w:rsidR="00AC5DBC" w:rsidRPr="00E30792">
              <w:rPr>
                <w:b/>
                <w:lang w:val="en-GB"/>
              </w:rPr>
              <w:t>applies</w:t>
            </w:r>
            <w:r w:rsidRPr="00E30792">
              <w:rPr>
                <w:b/>
                <w:lang w:val="en-GB"/>
              </w:rPr>
              <w:t xml:space="preserve"> to</w:t>
            </w:r>
          </w:p>
        </w:tc>
      </w:tr>
      <w:tr w:rsidR="00942B0C" w:rsidRPr="00E17D0F" w14:paraId="18BB5863" w14:textId="77777777" w:rsidTr="000F14B2">
        <w:tc>
          <w:tcPr>
            <w:tcW w:w="1515" w:type="dxa"/>
            <w:shd w:val="clear" w:color="auto" w:fill="auto"/>
          </w:tcPr>
          <w:p w14:paraId="526E5427" w14:textId="77777777" w:rsidR="00942B0C" w:rsidRPr="00E17D0F" w:rsidRDefault="00942B0C" w:rsidP="00D47BDC">
            <w:pPr>
              <w:spacing w:before="80"/>
              <w:jc w:val="both"/>
              <w:rPr>
                <w:lang w:val="en-GB"/>
              </w:rPr>
            </w:pPr>
            <w:r w:rsidRPr="00E17D0F">
              <w:rPr>
                <w:lang w:val="en-GB"/>
              </w:rPr>
              <w:t>1.1</w:t>
            </w:r>
          </w:p>
        </w:tc>
        <w:tc>
          <w:tcPr>
            <w:tcW w:w="8375" w:type="dxa"/>
            <w:shd w:val="clear" w:color="auto" w:fill="auto"/>
          </w:tcPr>
          <w:p w14:paraId="1126CE0C" w14:textId="408E2951" w:rsidR="00BE51B8" w:rsidRPr="00D47BDC" w:rsidRDefault="00CF16CC" w:rsidP="00BE51B8">
            <w:pPr>
              <w:spacing w:before="80"/>
              <w:jc w:val="both"/>
              <w:rPr>
                <w:rFonts w:eastAsia="Calibri" w:cs="Arial"/>
                <w:lang w:val="en-GB" w:eastAsia="en-GB"/>
              </w:rPr>
            </w:pPr>
            <w:r w:rsidRPr="00762CDB">
              <w:rPr>
                <w:rFonts w:eastAsia="Calibri" w:cs="Arial"/>
                <w:lang w:val="en-GB" w:eastAsia="en-GB"/>
              </w:rPr>
              <w:t xml:space="preserve">The Resolution </w:t>
            </w:r>
            <w:r>
              <w:rPr>
                <w:rFonts w:eastAsia="Calibri" w:cs="Arial"/>
                <w:lang w:val="en-GB" w:eastAsia="en-GB"/>
              </w:rPr>
              <w:t xml:space="preserve">and Grievance </w:t>
            </w:r>
            <w:r w:rsidRPr="00762CDB">
              <w:rPr>
                <w:rFonts w:eastAsia="Calibri" w:cs="Arial"/>
                <w:lang w:val="en-GB" w:eastAsia="en-GB"/>
              </w:rPr>
              <w:t xml:space="preserve">Procedure </w:t>
            </w:r>
            <w:r w:rsidR="00217035">
              <w:rPr>
                <w:rFonts w:eastAsia="Calibri" w:cs="Arial"/>
                <w:lang w:val="en-GB" w:eastAsia="en-GB"/>
              </w:rPr>
              <w:t xml:space="preserve">for Schools </w:t>
            </w:r>
            <w:r w:rsidRPr="00762CDB">
              <w:rPr>
                <w:rFonts w:eastAsia="Calibri" w:cs="Arial"/>
                <w:lang w:val="en-GB" w:eastAsia="en-GB"/>
              </w:rPr>
              <w:t>applies to all employees of the City Council</w:t>
            </w:r>
            <w:r w:rsidR="00263DB6" w:rsidRPr="0001686C">
              <w:rPr>
                <w:rFonts w:eastAsia="Calibri" w:cs="Arial"/>
                <w:lang w:val="en-GB" w:eastAsia="en-GB"/>
              </w:rPr>
              <w:t xml:space="preserve">, </w:t>
            </w:r>
            <w:r w:rsidR="00217035">
              <w:rPr>
                <w:rFonts w:eastAsia="Calibri" w:cs="Arial"/>
                <w:lang w:val="en-GB" w:eastAsia="en-GB"/>
              </w:rPr>
              <w:t xml:space="preserve">who are </w:t>
            </w:r>
            <w:r w:rsidR="00263DB6" w:rsidRPr="0001686C">
              <w:rPr>
                <w:rFonts w:eastAsia="Calibri" w:cs="Arial"/>
                <w:lang w:val="en-GB" w:eastAsia="en-GB"/>
              </w:rPr>
              <w:t>directly</w:t>
            </w:r>
            <w:r w:rsidR="00217035">
              <w:rPr>
                <w:rFonts w:eastAsia="Calibri" w:cs="Arial"/>
                <w:lang w:val="en-GB" w:eastAsia="en-GB"/>
              </w:rPr>
              <w:t xml:space="preserve"> engaged by School Governing Bodies</w:t>
            </w:r>
            <w:r w:rsidRPr="0001686C">
              <w:rPr>
                <w:rFonts w:eastAsia="Calibri" w:cs="Arial"/>
                <w:lang w:val="en-GB" w:eastAsia="en-GB"/>
              </w:rPr>
              <w:t>.</w:t>
            </w:r>
            <w:r w:rsidDel="00113DAF">
              <w:rPr>
                <w:rFonts w:eastAsia="Calibri" w:cs="Arial"/>
                <w:lang w:val="en-GB" w:eastAsia="en-GB"/>
              </w:rPr>
              <w:t xml:space="preserve"> </w:t>
            </w:r>
            <w:r>
              <w:rPr>
                <w:rFonts w:eastAsia="Calibri" w:cs="Arial"/>
                <w:lang w:val="en-GB" w:eastAsia="en-GB"/>
              </w:rPr>
              <w:t xml:space="preserve">It does not apply to </w:t>
            </w:r>
            <w:r w:rsidRPr="00762CDB">
              <w:rPr>
                <w:rFonts w:eastAsia="Calibri" w:cs="Arial"/>
                <w:lang w:val="en-GB" w:eastAsia="en-GB"/>
              </w:rPr>
              <w:t>casual workers, consultants, agency workers or any other worker who is n</w:t>
            </w:r>
            <w:r>
              <w:rPr>
                <w:rFonts w:eastAsia="Calibri" w:cs="Arial"/>
                <w:lang w:val="en-GB" w:eastAsia="en-GB"/>
              </w:rPr>
              <w:t xml:space="preserve">ot an employee of the </w:t>
            </w:r>
            <w:r w:rsidR="00995AE7">
              <w:rPr>
                <w:rFonts w:eastAsia="Calibri" w:cs="Arial"/>
                <w:lang w:val="en-GB" w:eastAsia="en-GB"/>
              </w:rPr>
              <w:t>School/</w:t>
            </w:r>
            <w:r>
              <w:rPr>
                <w:rFonts w:eastAsia="Calibri" w:cs="Arial"/>
                <w:lang w:val="en-GB" w:eastAsia="en-GB"/>
              </w:rPr>
              <w:t>Council</w:t>
            </w:r>
            <w:r w:rsidR="005E65F6">
              <w:rPr>
                <w:rFonts w:eastAsia="Calibri" w:cs="Arial"/>
                <w:lang w:val="en-GB" w:eastAsia="en-GB"/>
              </w:rPr>
              <w:t xml:space="preserve">. </w:t>
            </w:r>
          </w:p>
        </w:tc>
      </w:tr>
      <w:tr w:rsidR="00D47BDC" w:rsidRPr="00D47BDC" w14:paraId="6469BFAC" w14:textId="77777777" w:rsidTr="000F14B2">
        <w:tc>
          <w:tcPr>
            <w:tcW w:w="1515" w:type="dxa"/>
            <w:shd w:val="clear" w:color="auto" w:fill="auto"/>
          </w:tcPr>
          <w:p w14:paraId="663A8004" w14:textId="77777777" w:rsidR="00D47BDC" w:rsidRPr="00D47BDC" w:rsidRDefault="00D47BDC" w:rsidP="00F93B42">
            <w:pPr>
              <w:jc w:val="both"/>
              <w:rPr>
                <w:sz w:val="16"/>
                <w:szCs w:val="16"/>
                <w:lang w:val="en-GB"/>
              </w:rPr>
            </w:pPr>
          </w:p>
        </w:tc>
        <w:tc>
          <w:tcPr>
            <w:tcW w:w="8375" w:type="dxa"/>
            <w:shd w:val="clear" w:color="auto" w:fill="auto"/>
          </w:tcPr>
          <w:p w14:paraId="6D4E002D" w14:textId="77777777" w:rsidR="00D47BDC" w:rsidRPr="00D47BDC" w:rsidRDefault="00D47BDC" w:rsidP="00E6425B">
            <w:pPr>
              <w:jc w:val="both"/>
              <w:rPr>
                <w:rFonts w:eastAsia="Calibri" w:cs="Arial"/>
                <w:sz w:val="16"/>
                <w:szCs w:val="16"/>
                <w:lang w:val="en-GB" w:eastAsia="en-GB"/>
              </w:rPr>
            </w:pPr>
          </w:p>
        </w:tc>
      </w:tr>
      <w:tr w:rsidR="00E6425B" w:rsidRPr="00E17D0F" w14:paraId="2158A32E" w14:textId="77777777" w:rsidTr="000F14B2">
        <w:tc>
          <w:tcPr>
            <w:tcW w:w="1515" w:type="dxa"/>
            <w:shd w:val="clear" w:color="auto" w:fill="auto"/>
          </w:tcPr>
          <w:p w14:paraId="47EB171B" w14:textId="77777777" w:rsidR="00E6425B" w:rsidRPr="00E17D0F" w:rsidRDefault="00E6425B" w:rsidP="00F93B42">
            <w:pPr>
              <w:jc w:val="both"/>
              <w:rPr>
                <w:lang w:val="en-GB"/>
              </w:rPr>
            </w:pPr>
            <w:r>
              <w:rPr>
                <w:lang w:val="en-GB"/>
              </w:rPr>
              <w:t>1.2</w:t>
            </w:r>
          </w:p>
        </w:tc>
        <w:tc>
          <w:tcPr>
            <w:tcW w:w="8375" w:type="dxa"/>
            <w:shd w:val="clear" w:color="auto" w:fill="auto"/>
          </w:tcPr>
          <w:p w14:paraId="20E236AF" w14:textId="0315C98B" w:rsidR="00E6425B" w:rsidRPr="00762CDB" w:rsidRDefault="00E6425B" w:rsidP="00582061">
            <w:pPr>
              <w:jc w:val="both"/>
              <w:rPr>
                <w:rFonts w:eastAsia="Calibri" w:cs="Arial"/>
                <w:lang w:val="en-GB" w:eastAsia="en-GB"/>
              </w:rPr>
            </w:pPr>
            <w:r w:rsidRPr="00762CDB">
              <w:rPr>
                <w:rFonts w:eastAsia="Calibri" w:cs="Arial"/>
                <w:lang w:val="en-GB" w:eastAsia="en-GB"/>
              </w:rPr>
              <w:t>This procedure is incorporated into</w:t>
            </w:r>
            <w:r>
              <w:rPr>
                <w:rFonts w:eastAsia="Calibri" w:cs="Arial"/>
                <w:lang w:val="en-GB" w:eastAsia="en-GB"/>
              </w:rPr>
              <w:t xml:space="preserve"> individual </w:t>
            </w:r>
            <w:r w:rsidR="00F83C64">
              <w:rPr>
                <w:rFonts w:eastAsia="Calibri" w:cs="Arial"/>
                <w:lang w:val="en-GB" w:eastAsia="en-GB"/>
              </w:rPr>
              <w:t>employee</w:t>
            </w:r>
            <w:r w:rsidR="00995AE7">
              <w:rPr>
                <w:rFonts w:eastAsia="Calibri" w:cs="Arial"/>
                <w:lang w:val="en-GB" w:eastAsia="en-GB"/>
              </w:rPr>
              <w:t>’</w:t>
            </w:r>
            <w:r w:rsidR="00F83C64">
              <w:rPr>
                <w:rFonts w:eastAsia="Calibri" w:cs="Arial"/>
                <w:lang w:val="en-GB" w:eastAsia="en-GB"/>
              </w:rPr>
              <w:t>s</w:t>
            </w:r>
            <w:r>
              <w:rPr>
                <w:rFonts w:eastAsia="Calibri" w:cs="Arial"/>
                <w:lang w:val="en-GB" w:eastAsia="en-GB"/>
              </w:rPr>
              <w:t xml:space="preserve"> contract</w:t>
            </w:r>
            <w:r w:rsidR="00F83C64">
              <w:rPr>
                <w:rFonts w:eastAsia="Calibri" w:cs="Arial"/>
                <w:lang w:val="en-GB" w:eastAsia="en-GB"/>
              </w:rPr>
              <w:t>s</w:t>
            </w:r>
            <w:r w:rsidRPr="00762CDB">
              <w:rPr>
                <w:rFonts w:eastAsia="Calibri" w:cs="Arial"/>
                <w:lang w:val="en-GB" w:eastAsia="en-GB"/>
              </w:rPr>
              <w:t xml:space="preserve"> of employment.</w:t>
            </w:r>
          </w:p>
        </w:tc>
      </w:tr>
      <w:tr w:rsidR="001035B8" w:rsidRPr="00E17D0F" w14:paraId="3857D7C7" w14:textId="77777777" w:rsidTr="000F14B2">
        <w:tc>
          <w:tcPr>
            <w:tcW w:w="1515" w:type="dxa"/>
            <w:shd w:val="clear" w:color="auto" w:fill="auto"/>
          </w:tcPr>
          <w:p w14:paraId="07D8C163" w14:textId="77777777" w:rsidR="001035B8" w:rsidRDefault="001035B8" w:rsidP="00F93B42">
            <w:pPr>
              <w:jc w:val="both"/>
              <w:rPr>
                <w:lang w:val="en-GB"/>
              </w:rPr>
            </w:pPr>
          </w:p>
        </w:tc>
        <w:tc>
          <w:tcPr>
            <w:tcW w:w="8375" w:type="dxa"/>
            <w:shd w:val="clear" w:color="auto" w:fill="auto"/>
          </w:tcPr>
          <w:p w14:paraId="217FA133" w14:textId="77777777" w:rsidR="001035B8" w:rsidRPr="000F14B2" w:rsidRDefault="001035B8" w:rsidP="00582061">
            <w:pPr>
              <w:jc w:val="both"/>
              <w:rPr>
                <w:rFonts w:eastAsia="Calibri" w:cs="Arial"/>
                <w:sz w:val="16"/>
                <w:szCs w:val="16"/>
                <w:lang w:val="en-GB" w:eastAsia="en-GB"/>
              </w:rPr>
            </w:pPr>
          </w:p>
        </w:tc>
      </w:tr>
      <w:tr w:rsidR="001035B8" w:rsidRPr="00E17D0F" w14:paraId="7883C955" w14:textId="77777777" w:rsidTr="000F14B2">
        <w:tc>
          <w:tcPr>
            <w:tcW w:w="1515" w:type="dxa"/>
            <w:shd w:val="clear" w:color="auto" w:fill="auto"/>
          </w:tcPr>
          <w:p w14:paraId="180C398F" w14:textId="77777777" w:rsidR="001035B8" w:rsidRDefault="001035B8" w:rsidP="00F93B42">
            <w:pPr>
              <w:jc w:val="both"/>
              <w:rPr>
                <w:lang w:val="en-GB"/>
              </w:rPr>
            </w:pPr>
          </w:p>
        </w:tc>
        <w:tc>
          <w:tcPr>
            <w:tcW w:w="8375" w:type="dxa"/>
            <w:shd w:val="clear" w:color="auto" w:fill="auto"/>
          </w:tcPr>
          <w:p w14:paraId="2808E69C" w14:textId="4E5D2A48" w:rsidR="001035B8" w:rsidRPr="00762CDB" w:rsidRDefault="001035B8" w:rsidP="00582061">
            <w:pPr>
              <w:jc w:val="both"/>
              <w:rPr>
                <w:rFonts w:eastAsia="Calibri" w:cs="Arial"/>
                <w:lang w:val="en-GB" w:eastAsia="en-GB"/>
              </w:rPr>
            </w:pPr>
            <w:r>
              <w:rPr>
                <w:rFonts w:eastAsia="Calibri" w:cs="Arial"/>
                <w:lang w:val="en-GB" w:eastAsia="en-GB"/>
              </w:rPr>
              <w:t>Note: the term ‘manager’ will usually refer to the headteacher at Stages 1 and 2. Where the concern relates directly to the headteacher, the role of manager will be fulfilled by a designated governor.</w:t>
            </w:r>
            <w:r w:rsidR="000F14B2">
              <w:rPr>
                <w:rFonts w:eastAsia="Calibri" w:cs="Arial"/>
                <w:lang w:val="en-GB" w:eastAsia="en-GB"/>
              </w:rPr>
              <w:t xml:space="preserve"> At Stage 3, the role of ‘manager’ will be undertaken by the governing body’s Appeal Panel.</w:t>
            </w:r>
          </w:p>
        </w:tc>
      </w:tr>
      <w:tr w:rsidR="00942B0C" w:rsidRPr="00E17D0F" w14:paraId="073DFC26" w14:textId="77777777" w:rsidTr="000F14B2">
        <w:tc>
          <w:tcPr>
            <w:tcW w:w="1515" w:type="dxa"/>
            <w:shd w:val="clear" w:color="auto" w:fill="auto"/>
          </w:tcPr>
          <w:p w14:paraId="6078D9C0" w14:textId="77777777" w:rsidR="00942B0C" w:rsidRPr="00D47BDC" w:rsidRDefault="00942B0C" w:rsidP="000F14B2">
            <w:pPr>
              <w:jc w:val="both"/>
              <w:rPr>
                <w:sz w:val="16"/>
                <w:szCs w:val="16"/>
                <w:lang w:val="en-GB"/>
              </w:rPr>
            </w:pPr>
          </w:p>
        </w:tc>
        <w:tc>
          <w:tcPr>
            <w:tcW w:w="8375" w:type="dxa"/>
            <w:shd w:val="clear" w:color="auto" w:fill="auto"/>
          </w:tcPr>
          <w:p w14:paraId="174683E1" w14:textId="77777777" w:rsidR="00942B0C" w:rsidRPr="00D47BDC" w:rsidRDefault="00942B0C" w:rsidP="000F14B2">
            <w:pPr>
              <w:jc w:val="both"/>
              <w:rPr>
                <w:b/>
                <w:sz w:val="16"/>
                <w:szCs w:val="16"/>
                <w:lang w:val="en-GB"/>
              </w:rPr>
            </w:pPr>
          </w:p>
        </w:tc>
      </w:tr>
      <w:tr w:rsidR="00942B0C" w:rsidRPr="00E17D0F" w14:paraId="484DDE40" w14:textId="77777777" w:rsidTr="000F14B2">
        <w:tc>
          <w:tcPr>
            <w:tcW w:w="1515" w:type="dxa"/>
            <w:shd w:val="clear" w:color="auto" w:fill="auto"/>
          </w:tcPr>
          <w:p w14:paraId="6FFEF420" w14:textId="77777777" w:rsidR="00942B0C" w:rsidRPr="00E17D0F" w:rsidRDefault="00942B0C" w:rsidP="00D47BDC">
            <w:pPr>
              <w:spacing w:before="80"/>
              <w:jc w:val="both"/>
              <w:rPr>
                <w:b/>
                <w:lang w:val="en-GB"/>
              </w:rPr>
            </w:pPr>
            <w:r w:rsidRPr="00E17D0F">
              <w:rPr>
                <w:b/>
                <w:lang w:val="en-GB"/>
              </w:rPr>
              <w:t>2.</w:t>
            </w:r>
          </w:p>
        </w:tc>
        <w:tc>
          <w:tcPr>
            <w:tcW w:w="8375" w:type="dxa"/>
            <w:shd w:val="clear" w:color="auto" w:fill="auto"/>
          </w:tcPr>
          <w:p w14:paraId="22E863EA" w14:textId="77777777" w:rsidR="00942B0C" w:rsidRPr="00E17D0F" w:rsidRDefault="00762CDB" w:rsidP="00707256">
            <w:pPr>
              <w:spacing w:before="80"/>
              <w:jc w:val="both"/>
              <w:rPr>
                <w:b/>
                <w:lang w:val="en-GB"/>
              </w:rPr>
            </w:pPr>
            <w:r>
              <w:rPr>
                <w:b/>
                <w:lang w:val="en-GB"/>
              </w:rPr>
              <w:t xml:space="preserve">The scope </w:t>
            </w:r>
            <w:r w:rsidR="00707256">
              <w:rPr>
                <w:b/>
                <w:lang w:val="en-GB"/>
              </w:rPr>
              <w:t>and expectations</w:t>
            </w:r>
          </w:p>
        </w:tc>
      </w:tr>
      <w:tr w:rsidR="00942B0C" w:rsidRPr="00E17D0F" w14:paraId="3F427E04" w14:textId="77777777" w:rsidTr="000F14B2">
        <w:tc>
          <w:tcPr>
            <w:tcW w:w="1515" w:type="dxa"/>
            <w:shd w:val="clear" w:color="auto" w:fill="auto"/>
          </w:tcPr>
          <w:p w14:paraId="6E5419B6" w14:textId="77777777" w:rsidR="00942B0C" w:rsidRPr="00E17D0F" w:rsidRDefault="00942B0C" w:rsidP="00D47BDC">
            <w:pPr>
              <w:spacing w:before="80"/>
              <w:jc w:val="both"/>
              <w:rPr>
                <w:lang w:val="en-GB"/>
              </w:rPr>
            </w:pPr>
          </w:p>
        </w:tc>
        <w:tc>
          <w:tcPr>
            <w:tcW w:w="8375" w:type="dxa"/>
            <w:shd w:val="clear" w:color="auto" w:fill="auto"/>
          </w:tcPr>
          <w:p w14:paraId="2B6B3A81" w14:textId="77777777" w:rsidR="00942B0C" w:rsidRDefault="00762CDB" w:rsidP="00D47BDC">
            <w:pPr>
              <w:spacing w:before="80"/>
              <w:jc w:val="both"/>
              <w:rPr>
                <w:rFonts w:eastAsia="Calibri" w:cs="Arial"/>
                <w:lang w:val="en-GB"/>
              </w:rPr>
            </w:pPr>
            <w:r w:rsidRPr="00762CDB">
              <w:rPr>
                <w:rFonts w:eastAsia="Calibri" w:cs="Arial"/>
                <w:lang w:val="en-GB"/>
              </w:rPr>
              <w:t xml:space="preserve">This procedure must be read alongside the supporting </w:t>
            </w:r>
            <w:r w:rsidRPr="000D5797">
              <w:rPr>
                <w:rFonts w:eastAsia="Calibri" w:cs="Arial"/>
                <w:lang w:val="en-GB"/>
              </w:rPr>
              <w:t>Resolution</w:t>
            </w:r>
            <w:r w:rsidR="0067512A" w:rsidRPr="000D5797">
              <w:rPr>
                <w:rFonts w:eastAsia="Calibri" w:cs="Arial"/>
                <w:lang w:val="en-GB"/>
              </w:rPr>
              <w:t xml:space="preserve"> and Grievance</w:t>
            </w:r>
            <w:r w:rsidRPr="000D5797">
              <w:rPr>
                <w:rFonts w:eastAsia="Calibri" w:cs="Arial"/>
                <w:lang w:val="en-GB"/>
              </w:rPr>
              <w:t xml:space="preserve"> Procedure - Guidance document</w:t>
            </w:r>
            <w:r w:rsidR="00ED2776">
              <w:rPr>
                <w:rFonts w:eastAsia="Calibri" w:cs="Arial"/>
                <w:lang w:val="en-GB"/>
              </w:rPr>
              <w:t>.</w:t>
            </w:r>
          </w:p>
          <w:p w14:paraId="4BB0232E" w14:textId="57FE36C5" w:rsidR="001D6FBE" w:rsidRPr="00D47BDC" w:rsidRDefault="001D6FBE" w:rsidP="00D47BDC">
            <w:pPr>
              <w:spacing w:before="80"/>
              <w:jc w:val="both"/>
              <w:rPr>
                <w:rFonts w:eastAsia="Calibri" w:cs="Arial"/>
                <w:lang w:val="en-GB"/>
              </w:rPr>
            </w:pPr>
            <w:r>
              <w:rPr>
                <w:rFonts w:eastAsia="Calibri" w:cs="Arial"/>
                <w:lang w:val="en-GB"/>
              </w:rPr>
              <w:t>Template lette</w:t>
            </w:r>
            <w:r w:rsidR="009D1C54">
              <w:rPr>
                <w:rFonts w:eastAsia="Calibri" w:cs="Arial"/>
                <w:lang w:val="en-GB"/>
              </w:rPr>
              <w:t>rs are available in the Resolut</w:t>
            </w:r>
            <w:r>
              <w:rPr>
                <w:rFonts w:eastAsia="Calibri" w:cs="Arial"/>
                <w:lang w:val="en-GB"/>
              </w:rPr>
              <w:t>ion &amp; Grievance P</w:t>
            </w:r>
            <w:r w:rsidR="009D1C54">
              <w:rPr>
                <w:rFonts w:eastAsia="Calibri" w:cs="Arial"/>
                <w:lang w:val="en-GB"/>
              </w:rPr>
              <w:t>rocedure section of the Peo</w:t>
            </w:r>
            <w:r>
              <w:rPr>
                <w:rFonts w:eastAsia="Calibri" w:cs="Arial"/>
                <w:lang w:val="en-GB"/>
              </w:rPr>
              <w:t>ple Management Handbook</w:t>
            </w:r>
            <w:r w:rsidR="00114F57">
              <w:rPr>
                <w:rFonts w:eastAsia="Calibri" w:cs="Arial"/>
                <w:lang w:val="en-GB"/>
              </w:rPr>
              <w:t xml:space="preserve"> for Schools</w:t>
            </w:r>
            <w:r>
              <w:rPr>
                <w:rFonts w:eastAsia="Calibri" w:cs="Arial"/>
                <w:lang w:val="en-GB"/>
              </w:rPr>
              <w:t xml:space="preserve"> (PMH</w:t>
            </w:r>
            <w:r w:rsidR="00114F57">
              <w:rPr>
                <w:rFonts w:eastAsia="Calibri" w:cs="Arial"/>
                <w:lang w:val="en-GB"/>
              </w:rPr>
              <w:t>4S</w:t>
            </w:r>
            <w:r>
              <w:rPr>
                <w:rFonts w:eastAsia="Calibri" w:cs="Arial"/>
                <w:lang w:val="en-GB"/>
              </w:rPr>
              <w:t>) for both the management of the grievance process and investigation stages, as described throughout this procedure.</w:t>
            </w:r>
          </w:p>
        </w:tc>
      </w:tr>
      <w:tr w:rsidR="00D47BDC" w:rsidRPr="00D47BDC" w14:paraId="7236166A" w14:textId="77777777" w:rsidTr="000F14B2">
        <w:tc>
          <w:tcPr>
            <w:tcW w:w="1515" w:type="dxa"/>
            <w:shd w:val="clear" w:color="auto" w:fill="auto"/>
          </w:tcPr>
          <w:p w14:paraId="74E94547" w14:textId="77777777" w:rsidR="00D47BDC" w:rsidRPr="00D47BDC" w:rsidRDefault="00D47BDC" w:rsidP="00F93B42">
            <w:pPr>
              <w:jc w:val="both"/>
              <w:rPr>
                <w:sz w:val="16"/>
                <w:szCs w:val="16"/>
                <w:lang w:val="en-GB"/>
              </w:rPr>
            </w:pPr>
          </w:p>
        </w:tc>
        <w:tc>
          <w:tcPr>
            <w:tcW w:w="8375" w:type="dxa"/>
            <w:shd w:val="clear" w:color="auto" w:fill="auto"/>
          </w:tcPr>
          <w:p w14:paraId="3413AF3A" w14:textId="77777777" w:rsidR="00D47BDC" w:rsidRPr="00D47BDC" w:rsidRDefault="00D47BDC" w:rsidP="00D47BDC">
            <w:pPr>
              <w:jc w:val="both"/>
              <w:rPr>
                <w:rFonts w:eastAsia="Calibri" w:cs="Arial"/>
                <w:sz w:val="16"/>
                <w:szCs w:val="16"/>
                <w:lang w:val="en-GB"/>
              </w:rPr>
            </w:pPr>
          </w:p>
        </w:tc>
      </w:tr>
      <w:tr w:rsidR="00942B0C" w:rsidRPr="00E17D0F" w14:paraId="13713F7A" w14:textId="77777777" w:rsidTr="000F14B2">
        <w:tc>
          <w:tcPr>
            <w:tcW w:w="1515" w:type="dxa"/>
            <w:shd w:val="clear" w:color="auto" w:fill="auto"/>
          </w:tcPr>
          <w:p w14:paraId="2006D240" w14:textId="77777777" w:rsidR="00942B0C" w:rsidRPr="00E17D0F" w:rsidRDefault="00762CDB" w:rsidP="00F93B42">
            <w:pPr>
              <w:jc w:val="both"/>
              <w:rPr>
                <w:lang w:val="en-GB"/>
              </w:rPr>
            </w:pPr>
            <w:r>
              <w:rPr>
                <w:lang w:val="en-GB"/>
              </w:rPr>
              <w:t>2.1</w:t>
            </w:r>
          </w:p>
        </w:tc>
        <w:tc>
          <w:tcPr>
            <w:tcW w:w="8375" w:type="dxa"/>
            <w:shd w:val="clear" w:color="auto" w:fill="auto"/>
          </w:tcPr>
          <w:p w14:paraId="40BCB0E6" w14:textId="168A02A1" w:rsidR="00762CDB" w:rsidRPr="00762CDB" w:rsidRDefault="000F14B2" w:rsidP="00F93B42">
            <w:pPr>
              <w:jc w:val="both"/>
              <w:rPr>
                <w:rFonts w:eastAsia="Calibri" w:cs="Arial"/>
                <w:lang w:val="en-GB" w:eastAsia="en-GB"/>
              </w:rPr>
            </w:pPr>
            <w:r>
              <w:rPr>
                <w:rFonts w:eastAsia="Calibri" w:cs="Arial"/>
                <w:lang w:val="en-GB" w:eastAsia="en-GB"/>
              </w:rPr>
              <w:t xml:space="preserve">The </w:t>
            </w:r>
            <w:proofErr w:type="gramStart"/>
            <w:r>
              <w:rPr>
                <w:rFonts w:eastAsia="Calibri" w:cs="Arial"/>
                <w:lang w:val="en-GB" w:eastAsia="en-GB"/>
              </w:rPr>
              <w:t>School</w:t>
            </w:r>
            <w:proofErr w:type="gramEnd"/>
            <w:r w:rsidR="00762CDB" w:rsidRPr="00762CDB">
              <w:rPr>
                <w:rFonts w:eastAsia="Calibri" w:cs="Arial"/>
                <w:lang w:val="en-GB" w:eastAsia="en-GB"/>
              </w:rPr>
              <w:t xml:space="preserve"> encourages a culture of trust and open communication between employees and between employees and their managers, to ensure that concerns arising </w:t>
            </w:r>
            <w:proofErr w:type="gramStart"/>
            <w:r w:rsidR="00762CDB" w:rsidRPr="00762CDB">
              <w:rPr>
                <w:rFonts w:eastAsia="Calibri" w:cs="Arial"/>
                <w:lang w:val="en-GB" w:eastAsia="en-GB"/>
              </w:rPr>
              <w:t>during the course of</w:t>
            </w:r>
            <w:proofErr w:type="gramEnd"/>
            <w:r w:rsidR="00762CDB" w:rsidRPr="00762CDB">
              <w:rPr>
                <w:rFonts w:eastAsia="Calibri" w:cs="Arial"/>
                <w:lang w:val="en-GB" w:eastAsia="en-GB"/>
              </w:rPr>
              <w:t xml:space="preserve"> their employment can be resolved quickly, fairly and amicably. </w:t>
            </w:r>
          </w:p>
          <w:p w14:paraId="21DB449E" w14:textId="77777777" w:rsidR="00762CDB" w:rsidRPr="00D47BDC" w:rsidRDefault="00762CDB" w:rsidP="00F93B42">
            <w:pPr>
              <w:jc w:val="both"/>
              <w:rPr>
                <w:rFonts w:eastAsia="Calibri" w:cs="Arial"/>
                <w:sz w:val="16"/>
                <w:szCs w:val="16"/>
                <w:lang w:val="en-GB" w:eastAsia="en-GB"/>
              </w:rPr>
            </w:pPr>
          </w:p>
          <w:p w14:paraId="73E42BCD" w14:textId="6C6C436A" w:rsidR="00942B0C" w:rsidRPr="00D47BDC" w:rsidRDefault="00762CDB" w:rsidP="00F83C64">
            <w:pPr>
              <w:jc w:val="both"/>
              <w:rPr>
                <w:rFonts w:eastAsia="Calibri" w:cs="Arial"/>
                <w:i/>
                <w:lang w:val="en-GB" w:eastAsia="en-GB"/>
              </w:rPr>
            </w:pPr>
            <w:r w:rsidRPr="00762CDB">
              <w:rPr>
                <w:rFonts w:eastAsia="Calibri" w:cs="Arial"/>
                <w:lang w:val="en-GB" w:eastAsia="en-GB"/>
              </w:rPr>
              <w:t>The Resolution</w:t>
            </w:r>
            <w:r w:rsidR="0067512A">
              <w:rPr>
                <w:rFonts w:eastAsia="Calibri" w:cs="Arial"/>
                <w:lang w:val="en-GB" w:eastAsia="en-GB"/>
              </w:rPr>
              <w:t xml:space="preserve"> and Grievance</w:t>
            </w:r>
            <w:r w:rsidRPr="00762CDB">
              <w:rPr>
                <w:rFonts w:eastAsia="Calibri" w:cs="Arial"/>
                <w:lang w:val="en-GB" w:eastAsia="en-GB"/>
              </w:rPr>
              <w:t xml:space="preserve"> Procedure is the </w:t>
            </w:r>
            <w:r w:rsidR="000F14B2">
              <w:rPr>
                <w:rFonts w:eastAsia="Calibri" w:cs="Arial"/>
                <w:lang w:val="en-GB" w:eastAsia="en-GB"/>
              </w:rPr>
              <w:t xml:space="preserve">school’s </w:t>
            </w:r>
            <w:r w:rsidR="000F14B2" w:rsidRPr="00762CDB">
              <w:rPr>
                <w:rFonts w:eastAsia="Calibri" w:cs="Arial"/>
                <w:lang w:val="en-GB" w:eastAsia="en-GB"/>
              </w:rPr>
              <w:t>process</w:t>
            </w:r>
            <w:r w:rsidRPr="00762CDB">
              <w:rPr>
                <w:rFonts w:eastAsia="Calibri" w:cs="Arial"/>
                <w:lang w:val="en-GB" w:eastAsia="en-GB"/>
              </w:rPr>
              <w:t xml:space="preserve"> for managing </w:t>
            </w:r>
            <w:r w:rsidR="00F83C64">
              <w:rPr>
                <w:rFonts w:eastAsia="Calibri" w:cs="Arial"/>
                <w:lang w:val="en-GB" w:eastAsia="en-GB"/>
              </w:rPr>
              <w:t>such</w:t>
            </w:r>
            <w:r w:rsidR="00F83C64" w:rsidRPr="00762CDB">
              <w:rPr>
                <w:rFonts w:eastAsia="Calibri" w:cs="Arial"/>
                <w:lang w:val="en-GB" w:eastAsia="en-GB"/>
              </w:rPr>
              <w:t xml:space="preserve"> </w:t>
            </w:r>
            <w:r w:rsidRPr="00762CDB">
              <w:rPr>
                <w:rFonts w:eastAsia="Calibri" w:cs="Arial"/>
                <w:lang w:val="en-GB" w:eastAsia="en-GB"/>
              </w:rPr>
              <w:t xml:space="preserve">concerns, conflict or grievances at work. The following stages of the procedure have been designed to help managers and employees resolve concerns in line with </w:t>
            </w:r>
            <w:r w:rsidRPr="00582061">
              <w:rPr>
                <w:rFonts w:eastAsia="Calibri" w:cs="Arial"/>
                <w:lang w:val="en-GB" w:eastAsia="en-GB"/>
              </w:rPr>
              <w:t>the</w:t>
            </w:r>
            <w:r w:rsidR="00582061">
              <w:rPr>
                <w:rFonts w:eastAsia="Calibri" w:cs="Arial"/>
                <w:lang w:val="en-GB" w:eastAsia="en-GB"/>
              </w:rPr>
              <w:t xml:space="preserve"> </w:t>
            </w:r>
            <w:hyperlink r:id="rId11" w:history="1">
              <w:r w:rsidR="00582061" w:rsidRPr="00582061">
                <w:rPr>
                  <w:rStyle w:val="Hyperlink"/>
                  <w:rFonts w:eastAsia="Calibri" w:cs="Arial"/>
                  <w:i/>
                  <w:lang w:val="en-GB" w:eastAsia="en-GB"/>
                </w:rPr>
                <w:t>ACAS Guide to discipline and grievances at work</w:t>
              </w:r>
            </w:hyperlink>
            <w:r w:rsidR="008534D5">
              <w:rPr>
                <w:rFonts w:eastAsia="Calibri" w:cs="Arial"/>
                <w:i/>
                <w:lang w:val="en-GB" w:eastAsia="en-GB"/>
              </w:rPr>
              <w:t xml:space="preserve"> </w:t>
            </w:r>
            <w:r w:rsidR="008534D5">
              <w:rPr>
                <w:rFonts w:eastAsia="Calibri" w:cs="Arial"/>
                <w:lang w:val="en-GB" w:eastAsia="en-GB"/>
              </w:rPr>
              <w:t>and</w:t>
            </w:r>
            <w:r w:rsidRPr="00762CDB">
              <w:rPr>
                <w:rFonts w:eastAsia="Calibri" w:cs="Arial"/>
                <w:i/>
                <w:lang w:val="en-GB" w:eastAsia="en-GB"/>
              </w:rPr>
              <w:t xml:space="preserve"> </w:t>
            </w:r>
            <w:hyperlink r:id="rId12" w:history="1">
              <w:r w:rsidRPr="00396600">
                <w:rPr>
                  <w:rStyle w:val="Hyperlink"/>
                  <w:rFonts w:eastAsia="Calibri" w:cs="Arial"/>
                  <w:i/>
                  <w:lang w:val="en-GB" w:eastAsia="en-GB"/>
                </w:rPr>
                <w:t>ACAS Code of Practice 1: Disciplinary and Grievance procedures.</w:t>
              </w:r>
            </w:hyperlink>
          </w:p>
        </w:tc>
      </w:tr>
      <w:tr w:rsidR="00942B0C" w:rsidRPr="00E17D0F" w14:paraId="7A30E8A2" w14:textId="77777777" w:rsidTr="000F14B2">
        <w:tc>
          <w:tcPr>
            <w:tcW w:w="1515" w:type="dxa"/>
            <w:shd w:val="clear" w:color="auto" w:fill="auto"/>
          </w:tcPr>
          <w:p w14:paraId="7A9CE34A" w14:textId="77777777" w:rsidR="00942B0C" w:rsidRPr="00D47BDC" w:rsidRDefault="00942B0C" w:rsidP="00F93B42">
            <w:pPr>
              <w:jc w:val="both"/>
              <w:rPr>
                <w:sz w:val="16"/>
                <w:szCs w:val="16"/>
                <w:lang w:val="en-GB"/>
              </w:rPr>
            </w:pPr>
          </w:p>
        </w:tc>
        <w:tc>
          <w:tcPr>
            <w:tcW w:w="8375" w:type="dxa"/>
            <w:shd w:val="clear" w:color="auto" w:fill="auto"/>
          </w:tcPr>
          <w:p w14:paraId="6FC88205" w14:textId="77777777" w:rsidR="00942B0C" w:rsidRPr="00D47BDC" w:rsidRDefault="00942B0C" w:rsidP="00F93B42">
            <w:pPr>
              <w:jc w:val="both"/>
              <w:rPr>
                <w:b/>
                <w:sz w:val="16"/>
                <w:szCs w:val="16"/>
                <w:lang w:val="en-GB"/>
              </w:rPr>
            </w:pPr>
          </w:p>
        </w:tc>
      </w:tr>
      <w:tr w:rsidR="00942B0C" w:rsidRPr="00E17D0F" w14:paraId="653ED645" w14:textId="77777777" w:rsidTr="000F14B2">
        <w:tc>
          <w:tcPr>
            <w:tcW w:w="1515" w:type="dxa"/>
            <w:shd w:val="clear" w:color="auto" w:fill="auto"/>
          </w:tcPr>
          <w:p w14:paraId="41598191" w14:textId="77777777" w:rsidR="00942B0C" w:rsidRDefault="00942B0C" w:rsidP="00F93B42">
            <w:pPr>
              <w:jc w:val="both"/>
              <w:rPr>
                <w:lang w:val="en-GB"/>
              </w:rPr>
            </w:pPr>
            <w:r w:rsidRPr="00E17D0F">
              <w:rPr>
                <w:lang w:val="en-GB"/>
              </w:rPr>
              <w:t>2.2</w:t>
            </w:r>
          </w:p>
          <w:p w14:paraId="21CC751D" w14:textId="77777777" w:rsidR="00476B04" w:rsidRDefault="00476B04" w:rsidP="00F93B42">
            <w:pPr>
              <w:jc w:val="both"/>
              <w:rPr>
                <w:lang w:val="en-GB"/>
              </w:rPr>
            </w:pPr>
          </w:p>
          <w:p w14:paraId="3BB5A06B" w14:textId="77777777" w:rsidR="00476B04" w:rsidRDefault="00476B04" w:rsidP="00F93B42">
            <w:pPr>
              <w:jc w:val="both"/>
              <w:rPr>
                <w:lang w:val="en-GB"/>
              </w:rPr>
            </w:pPr>
          </w:p>
          <w:p w14:paraId="41D7FC44" w14:textId="77777777" w:rsidR="00476B04" w:rsidRDefault="00476B04" w:rsidP="00F93B42">
            <w:pPr>
              <w:jc w:val="both"/>
              <w:rPr>
                <w:lang w:val="en-GB"/>
              </w:rPr>
            </w:pPr>
          </w:p>
          <w:p w14:paraId="15F59CEA" w14:textId="77777777" w:rsidR="00476B04" w:rsidRDefault="00476B04" w:rsidP="00F93B42">
            <w:pPr>
              <w:jc w:val="both"/>
              <w:rPr>
                <w:lang w:val="en-GB"/>
              </w:rPr>
            </w:pPr>
          </w:p>
          <w:p w14:paraId="0A91792E" w14:textId="77777777" w:rsidR="00476B04" w:rsidRDefault="00476B04" w:rsidP="00F93B42">
            <w:pPr>
              <w:jc w:val="both"/>
              <w:rPr>
                <w:lang w:val="en-GB"/>
              </w:rPr>
            </w:pPr>
          </w:p>
          <w:p w14:paraId="09E287B8" w14:textId="77777777" w:rsidR="00476B04" w:rsidRDefault="00476B04" w:rsidP="00F93B42">
            <w:pPr>
              <w:jc w:val="both"/>
              <w:rPr>
                <w:lang w:val="en-GB"/>
              </w:rPr>
            </w:pPr>
          </w:p>
          <w:p w14:paraId="527D658D" w14:textId="77777777" w:rsidR="00476B04" w:rsidRDefault="00476B04" w:rsidP="00F93B42">
            <w:pPr>
              <w:jc w:val="both"/>
              <w:rPr>
                <w:lang w:val="en-GB"/>
              </w:rPr>
            </w:pPr>
          </w:p>
          <w:p w14:paraId="2FADA58B" w14:textId="77777777" w:rsidR="00476B04" w:rsidRDefault="00476B04" w:rsidP="00F93B42">
            <w:pPr>
              <w:jc w:val="both"/>
              <w:rPr>
                <w:lang w:val="en-GB"/>
              </w:rPr>
            </w:pPr>
          </w:p>
          <w:p w14:paraId="33B49EBD" w14:textId="77777777" w:rsidR="00476B04" w:rsidRPr="00E17D0F" w:rsidRDefault="00476B04" w:rsidP="00F93B42">
            <w:pPr>
              <w:jc w:val="both"/>
              <w:rPr>
                <w:lang w:val="en-GB"/>
              </w:rPr>
            </w:pPr>
          </w:p>
        </w:tc>
        <w:tc>
          <w:tcPr>
            <w:tcW w:w="8375" w:type="dxa"/>
            <w:shd w:val="clear" w:color="auto" w:fill="auto"/>
          </w:tcPr>
          <w:p w14:paraId="333A78F3" w14:textId="77777777" w:rsidR="00942B0C" w:rsidRPr="0070094B" w:rsidRDefault="00762CDB" w:rsidP="00836C14">
            <w:pPr>
              <w:spacing w:after="80"/>
              <w:jc w:val="both"/>
              <w:rPr>
                <w:rFonts w:eastAsia="Calibri" w:cs="Arial"/>
                <w:color w:val="FF0000"/>
                <w:sz w:val="16"/>
                <w:szCs w:val="16"/>
                <w:lang w:val="en-GB" w:eastAsia="en-GB"/>
              </w:rPr>
            </w:pPr>
            <w:r w:rsidRPr="00762CDB">
              <w:rPr>
                <w:rFonts w:eastAsia="Calibri" w:cs="Arial"/>
                <w:lang w:val="en-GB" w:eastAsia="en-GB"/>
              </w:rPr>
              <w:t>Before raising any concern</w:t>
            </w:r>
            <w:r w:rsidR="009D1C54">
              <w:rPr>
                <w:rFonts w:eastAsia="Calibri" w:cs="Arial"/>
                <w:lang w:val="en-GB" w:eastAsia="en-GB"/>
              </w:rPr>
              <w:t>s</w:t>
            </w:r>
            <w:r w:rsidRPr="00762CDB">
              <w:rPr>
                <w:rFonts w:eastAsia="Calibri" w:cs="Arial"/>
                <w:lang w:val="en-GB" w:eastAsia="en-GB"/>
              </w:rPr>
              <w:t xml:space="preserve"> formally, </w:t>
            </w:r>
            <w:r w:rsidR="005520C8">
              <w:rPr>
                <w:rFonts w:eastAsia="Calibri" w:cs="Arial"/>
                <w:lang w:val="en-GB" w:eastAsia="en-GB"/>
              </w:rPr>
              <w:t>employees</w:t>
            </w:r>
            <w:r w:rsidR="005520C8" w:rsidRPr="00762CDB">
              <w:rPr>
                <w:rFonts w:eastAsia="Calibri" w:cs="Arial"/>
                <w:lang w:val="en-GB" w:eastAsia="en-GB"/>
              </w:rPr>
              <w:t xml:space="preserve"> </w:t>
            </w:r>
            <w:r w:rsidRPr="00762CDB">
              <w:rPr>
                <w:rFonts w:eastAsia="Calibri" w:cs="Arial"/>
                <w:lang w:val="en-GB" w:eastAsia="en-GB"/>
              </w:rPr>
              <w:t xml:space="preserve">are expected to have attempted to resolve these informally in the first instance, (see Stage 1 below). However, in </w:t>
            </w:r>
            <w:r w:rsidR="00302DFA">
              <w:rPr>
                <w:rFonts w:eastAsia="Calibri" w:cs="Arial"/>
                <w:lang w:val="en-GB" w:eastAsia="en-GB"/>
              </w:rPr>
              <w:t>some</w:t>
            </w:r>
            <w:r w:rsidRPr="00762CDB">
              <w:rPr>
                <w:rFonts w:eastAsia="Calibri" w:cs="Arial"/>
                <w:lang w:val="en-GB" w:eastAsia="en-GB"/>
              </w:rPr>
              <w:t xml:space="preserve"> circumstances, it may not be possible or appropriate to do so where the concern</w:t>
            </w:r>
            <w:r w:rsidR="009D1C54">
              <w:rPr>
                <w:rFonts w:eastAsia="Calibri" w:cs="Arial"/>
                <w:lang w:val="en-GB" w:eastAsia="en-GB"/>
              </w:rPr>
              <w:t xml:space="preserve"> </w:t>
            </w:r>
            <w:proofErr w:type="gramStart"/>
            <w:r w:rsidR="009D1C54">
              <w:rPr>
                <w:rFonts w:eastAsia="Calibri" w:cs="Arial"/>
                <w:lang w:val="en-GB" w:eastAsia="en-GB"/>
              </w:rPr>
              <w:t>is</w:t>
            </w:r>
            <w:r w:rsidRPr="00762CDB">
              <w:rPr>
                <w:rFonts w:eastAsia="Calibri" w:cs="Arial"/>
                <w:lang w:val="en-GB"/>
              </w:rPr>
              <w:t xml:space="preserve"> </w:t>
            </w:r>
            <w:r w:rsidR="00302DFA">
              <w:rPr>
                <w:rFonts w:eastAsia="Calibri" w:cs="Arial"/>
                <w:lang w:val="en-GB"/>
              </w:rPr>
              <w:t>considered to be</w:t>
            </w:r>
            <w:proofErr w:type="gramEnd"/>
            <w:r w:rsidR="00302DFA">
              <w:rPr>
                <w:rFonts w:eastAsia="Calibri" w:cs="Arial"/>
                <w:lang w:val="en-GB"/>
              </w:rPr>
              <w:t xml:space="preserve"> </w:t>
            </w:r>
            <w:r w:rsidRPr="00762CDB">
              <w:rPr>
                <w:rFonts w:eastAsia="Calibri" w:cs="Arial"/>
                <w:lang w:val="en-GB"/>
              </w:rPr>
              <w:t xml:space="preserve">of a </w:t>
            </w:r>
            <w:r w:rsidRPr="00762CDB">
              <w:rPr>
                <w:rFonts w:eastAsia="Calibri" w:cs="Arial"/>
                <w:lang w:val="en-GB" w:eastAsia="en-GB"/>
              </w:rPr>
              <w:t>serious nature.</w:t>
            </w:r>
            <w:r w:rsidR="0040232F">
              <w:rPr>
                <w:rFonts w:eastAsia="Calibri" w:cs="Arial"/>
                <w:lang w:val="en-GB" w:eastAsia="en-GB"/>
              </w:rPr>
              <w:t xml:space="preserve"> These</w:t>
            </w:r>
            <w:r w:rsidR="00302DFA">
              <w:rPr>
                <w:rFonts w:eastAsia="Calibri" w:cs="Arial"/>
                <w:lang w:val="en-GB" w:eastAsia="en-GB"/>
              </w:rPr>
              <w:t xml:space="preserve"> may include</w:t>
            </w:r>
            <w:r w:rsidR="009917D5">
              <w:rPr>
                <w:rFonts w:eastAsia="Calibri" w:cs="Arial"/>
                <w:lang w:val="en-GB" w:eastAsia="en-GB"/>
              </w:rPr>
              <w:t>,</w:t>
            </w:r>
            <w:r w:rsidR="00302DFA">
              <w:rPr>
                <w:rFonts w:eastAsia="Calibri" w:cs="Arial"/>
                <w:lang w:val="en-GB" w:eastAsia="en-GB"/>
              </w:rPr>
              <w:t xml:space="preserve"> for example</w:t>
            </w:r>
            <w:r w:rsidR="009917D5">
              <w:rPr>
                <w:rFonts w:eastAsia="Calibri" w:cs="Arial"/>
                <w:lang w:val="en-GB" w:eastAsia="en-GB"/>
              </w:rPr>
              <w:t>,</w:t>
            </w:r>
            <w:r w:rsidR="0040232F">
              <w:rPr>
                <w:rFonts w:eastAsia="Calibri" w:cs="Arial"/>
                <w:lang w:val="en-GB" w:eastAsia="en-GB"/>
              </w:rPr>
              <w:t xml:space="preserve"> concerns relating to safeguarding, health and safety</w:t>
            </w:r>
            <w:r w:rsidR="0049799B">
              <w:rPr>
                <w:rFonts w:eastAsia="Calibri" w:cs="Arial"/>
                <w:lang w:val="en-GB" w:eastAsia="en-GB"/>
              </w:rPr>
              <w:t>,</w:t>
            </w:r>
            <w:r w:rsidR="0040232F">
              <w:rPr>
                <w:rFonts w:eastAsia="Calibri" w:cs="Arial"/>
                <w:lang w:val="en-GB" w:eastAsia="en-GB"/>
              </w:rPr>
              <w:t xml:space="preserve"> harassment, discrimination, victimisation or bullying</w:t>
            </w:r>
            <w:r w:rsidR="00447FAB">
              <w:rPr>
                <w:rFonts w:eastAsia="Calibri" w:cs="Arial"/>
                <w:lang w:val="en-GB" w:eastAsia="en-GB"/>
              </w:rPr>
              <w:t xml:space="preserve"> (HDVB)</w:t>
            </w:r>
            <w:r w:rsidR="0040232F">
              <w:rPr>
                <w:rFonts w:eastAsia="Calibri" w:cs="Arial"/>
                <w:lang w:val="en-GB" w:eastAsia="en-GB"/>
              </w:rPr>
              <w:t xml:space="preserve">, which should always be brought to the attention of an appropriate manager without delay (see </w:t>
            </w:r>
            <w:r w:rsidR="0070785A">
              <w:rPr>
                <w:rFonts w:eastAsia="Calibri" w:cs="Arial"/>
                <w:lang w:val="en-GB" w:eastAsia="en-GB"/>
              </w:rPr>
              <w:t>Appendix 1 of this Procedure for definitions</w:t>
            </w:r>
            <w:r w:rsidR="00836C14">
              <w:rPr>
                <w:rFonts w:eastAsia="Calibri" w:cs="Arial"/>
                <w:lang w:val="en-GB" w:eastAsia="en-GB"/>
              </w:rPr>
              <w:t>,</w:t>
            </w:r>
            <w:r w:rsidR="0070785A">
              <w:rPr>
                <w:rFonts w:eastAsia="Calibri" w:cs="Arial"/>
                <w:lang w:val="en-GB" w:eastAsia="en-GB"/>
              </w:rPr>
              <w:t xml:space="preserve"> and </w:t>
            </w:r>
            <w:r w:rsidR="00836C14">
              <w:rPr>
                <w:rFonts w:eastAsia="Calibri" w:cs="Arial"/>
                <w:lang w:val="en-GB" w:eastAsia="en-GB"/>
              </w:rPr>
              <w:t xml:space="preserve">Part B of the accompanying </w:t>
            </w:r>
            <w:r w:rsidR="0040232F">
              <w:rPr>
                <w:rFonts w:eastAsia="Calibri" w:cs="Arial"/>
                <w:lang w:val="en-GB" w:eastAsia="en-GB"/>
              </w:rPr>
              <w:t>Guidance for further information).</w:t>
            </w:r>
            <w:r w:rsidRPr="00762CDB">
              <w:rPr>
                <w:rFonts w:eastAsia="Calibri" w:cs="Arial"/>
                <w:lang w:val="en-GB" w:eastAsia="en-GB"/>
              </w:rPr>
              <w:t xml:space="preserve"> In such instances </w:t>
            </w:r>
            <w:r w:rsidR="00447FAB">
              <w:rPr>
                <w:rFonts w:eastAsia="Calibri" w:cs="Arial"/>
                <w:lang w:val="en-GB" w:eastAsia="en-GB"/>
              </w:rPr>
              <w:t>the</w:t>
            </w:r>
            <w:r w:rsidR="00FA3C54">
              <w:rPr>
                <w:rFonts w:eastAsia="Calibri" w:cs="Arial"/>
                <w:lang w:val="en-GB" w:eastAsia="en-GB"/>
              </w:rPr>
              <w:t xml:space="preserve"> </w:t>
            </w:r>
            <w:r w:rsidRPr="00762CDB">
              <w:rPr>
                <w:rFonts w:eastAsia="Calibri" w:cs="Arial"/>
                <w:lang w:val="en-GB" w:eastAsia="en-GB"/>
              </w:rPr>
              <w:t xml:space="preserve">manager will assess the most appropriate way of dealing with </w:t>
            </w:r>
            <w:r w:rsidR="00F569CF">
              <w:rPr>
                <w:rFonts w:eastAsia="Calibri" w:cs="Arial"/>
                <w:lang w:val="en-GB" w:eastAsia="en-GB"/>
              </w:rPr>
              <w:t xml:space="preserve">the </w:t>
            </w:r>
            <w:r w:rsidRPr="00762CDB">
              <w:rPr>
                <w:rFonts w:eastAsia="Calibri" w:cs="Arial"/>
                <w:lang w:val="en-GB" w:eastAsia="en-GB"/>
              </w:rPr>
              <w:t>concern</w:t>
            </w:r>
            <w:r w:rsidR="005520C8">
              <w:rPr>
                <w:rFonts w:eastAsia="Calibri" w:cs="Arial"/>
                <w:lang w:val="en-GB" w:eastAsia="en-GB"/>
              </w:rPr>
              <w:t>,</w:t>
            </w:r>
            <w:r w:rsidRPr="00762CDB">
              <w:rPr>
                <w:rFonts w:eastAsia="Calibri" w:cs="Arial"/>
                <w:lang w:val="en-GB" w:eastAsia="en-GB"/>
              </w:rPr>
              <w:t xml:space="preserve"> which may include moving straight to the formal Stage 2, of the Resolution </w:t>
            </w:r>
            <w:r w:rsidR="0067512A">
              <w:rPr>
                <w:rFonts w:eastAsia="Calibri" w:cs="Arial"/>
                <w:lang w:val="en-GB" w:eastAsia="en-GB"/>
              </w:rPr>
              <w:t xml:space="preserve">and Grievance </w:t>
            </w:r>
            <w:r w:rsidRPr="00762CDB">
              <w:rPr>
                <w:rFonts w:eastAsia="Calibri" w:cs="Arial"/>
                <w:lang w:val="en-GB" w:eastAsia="en-GB"/>
              </w:rPr>
              <w:t>Procedure.</w:t>
            </w:r>
            <w:r w:rsidRPr="00762CDB">
              <w:rPr>
                <w:rFonts w:eastAsia="Calibri" w:cs="Arial"/>
                <w:color w:val="FF0000"/>
                <w:lang w:val="en-GB" w:eastAsia="en-GB"/>
              </w:rPr>
              <w:t xml:space="preserve"> </w:t>
            </w:r>
          </w:p>
        </w:tc>
      </w:tr>
      <w:tr w:rsidR="0070094B" w:rsidRPr="00E17D0F" w14:paraId="3FD8885F" w14:textId="77777777" w:rsidTr="000F14B2">
        <w:tc>
          <w:tcPr>
            <w:tcW w:w="1515" w:type="dxa"/>
            <w:shd w:val="clear" w:color="auto" w:fill="auto"/>
          </w:tcPr>
          <w:p w14:paraId="36AF06A9" w14:textId="77777777" w:rsidR="0070094B" w:rsidRPr="0070094B" w:rsidRDefault="0070094B" w:rsidP="00F93B42">
            <w:pPr>
              <w:jc w:val="both"/>
              <w:rPr>
                <w:sz w:val="8"/>
                <w:szCs w:val="8"/>
                <w:lang w:val="en-GB"/>
              </w:rPr>
            </w:pPr>
          </w:p>
        </w:tc>
        <w:tc>
          <w:tcPr>
            <w:tcW w:w="8375" w:type="dxa"/>
            <w:shd w:val="clear" w:color="auto" w:fill="auto"/>
          </w:tcPr>
          <w:p w14:paraId="739F42F4" w14:textId="77777777" w:rsidR="0070094B" w:rsidRPr="0070094B" w:rsidRDefault="0070094B" w:rsidP="00476B04">
            <w:pPr>
              <w:spacing w:after="80"/>
              <w:jc w:val="both"/>
              <w:rPr>
                <w:rFonts w:eastAsia="Calibri" w:cs="Arial"/>
                <w:sz w:val="8"/>
                <w:szCs w:val="8"/>
                <w:lang w:val="en-GB" w:eastAsia="en-GB"/>
              </w:rPr>
            </w:pPr>
          </w:p>
        </w:tc>
      </w:tr>
      <w:tr w:rsidR="0070094B" w:rsidRPr="00E17D0F" w14:paraId="419F2F0F" w14:textId="77777777" w:rsidTr="000F14B2">
        <w:tc>
          <w:tcPr>
            <w:tcW w:w="1515" w:type="dxa"/>
            <w:shd w:val="clear" w:color="auto" w:fill="auto"/>
          </w:tcPr>
          <w:p w14:paraId="70F4768E" w14:textId="77777777" w:rsidR="0070094B" w:rsidRPr="00E17D0F" w:rsidRDefault="0070094B" w:rsidP="00F93B42">
            <w:pPr>
              <w:jc w:val="both"/>
              <w:rPr>
                <w:lang w:val="en-GB"/>
              </w:rPr>
            </w:pPr>
            <w:r>
              <w:rPr>
                <w:lang w:val="en-GB"/>
              </w:rPr>
              <w:lastRenderedPageBreak/>
              <w:t>2.3</w:t>
            </w:r>
          </w:p>
        </w:tc>
        <w:tc>
          <w:tcPr>
            <w:tcW w:w="8375" w:type="dxa"/>
            <w:shd w:val="clear" w:color="auto" w:fill="auto"/>
          </w:tcPr>
          <w:p w14:paraId="6D7521D1" w14:textId="237A0402" w:rsidR="0070094B" w:rsidRPr="00377F5F" w:rsidRDefault="005520C8" w:rsidP="0061011E">
            <w:pPr>
              <w:jc w:val="both"/>
              <w:rPr>
                <w:rFonts w:eastAsia="Calibri" w:cs="Arial"/>
                <w:lang w:val="en-GB" w:eastAsia="en-GB"/>
              </w:rPr>
            </w:pPr>
            <w:r>
              <w:rPr>
                <w:rFonts w:cs="Arial"/>
                <w:lang w:val="en-GB" w:eastAsia="en-GB"/>
              </w:rPr>
              <w:t>Where</w:t>
            </w:r>
            <w:r w:rsidR="0070094B" w:rsidRPr="00377F5F">
              <w:rPr>
                <w:rFonts w:cs="Arial"/>
                <w:lang w:val="en-GB" w:eastAsia="en-GB"/>
              </w:rPr>
              <w:t xml:space="preserve"> concern</w:t>
            </w:r>
            <w:r>
              <w:rPr>
                <w:rFonts w:cs="Arial"/>
                <w:lang w:val="en-GB" w:eastAsia="en-GB"/>
              </w:rPr>
              <w:t>s</w:t>
            </w:r>
            <w:r w:rsidR="0070094B" w:rsidRPr="00377F5F">
              <w:rPr>
                <w:rFonts w:cs="Arial"/>
                <w:lang w:val="en-GB" w:eastAsia="en-GB"/>
              </w:rPr>
              <w:t xml:space="preserve"> relate to </w:t>
            </w:r>
            <w:r w:rsidR="00826861">
              <w:rPr>
                <w:rFonts w:cs="Arial"/>
                <w:lang w:val="en-GB" w:eastAsia="en-GB"/>
              </w:rPr>
              <w:t>an employee’s</w:t>
            </w:r>
            <w:r w:rsidR="0070094B" w:rsidRPr="00377F5F">
              <w:rPr>
                <w:rFonts w:cs="Arial"/>
                <w:lang w:val="en-GB" w:eastAsia="en-GB"/>
              </w:rPr>
              <w:t xml:space="preserve"> manager or </w:t>
            </w:r>
            <w:r w:rsidR="00826861">
              <w:rPr>
                <w:rFonts w:cs="Arial"/>
                <w:lang w:val="en-GB" w:eastAsia="en-GB"/>
              </w:rPr>
              <w:t xml:space="preserve">are </w:t>
            </w:r>
            <w:r w:rsidR="0070094B" w:rsidRPr="00377F5F">
              <w:rPr>
                <w:rFonts w:cs="Arial"/>
                <w:lang w:val="en-GB" w:eastAsia="en-GB"/>
              </w:rPr>
              <w:t xml:space="preserve">of HDVB, it may be more appropriate for </w:t>
            </w:r>
            <w:r w:rsidR="00826861">
              <w:rPr>
                <w:rFonts w:cs="Arial"/>
                <w:lang w:val="en-GB" w:eastAsia="en-GB"/>
              </w:rPr>
              <w:t>employees</w:t>
            </w:r>
            <w:r w:rsidR="00826861" w:rsidRPr="00377F5F">
              <w:rPr>
                <w:rFonts w:cs="Arial"/>
                <w:lang w:val="en-GB" w:eastAsia="en-GB"/>
              </w:rPr>
              <w:t xml:space="preserve"> </w:t>
            </w:r>
            <w:r w:rsidR="0070094B" w:rsidRPr="00377F5F">
              <w:rPr>
                <w:rFonts w:cs="Arial"/>
                <w:lang w:val="en-GB" w:eastAsia="en-GB"/>
              </w:rPr>
              <w:t xml:space="preserve">to raise </w:t>
            </w:r>
            <w:r w:rsidR="00826861">
              <w:rPr>
                <w:rFonts w:cs="Arial"/>
                <w:lang w:val="en-GB" w:eastAsia="en-GB"/>
              </w:rPr>
              <w:t>these</w:t>
            </w:r>
            <w:r w:rsidR="0070094B" w:rsidRPr="00377F5F">
              <w:rPr>
                <w:rFonts w:cs="Arial"/>
                <w:lang w:val="en-GB" w:eastAsia="en-GB"/>
              </w:rPr>
              <w:t xml:space="preserve"> concern</w:t>
            </w:r>
            <w:r w:rsidR="00826861">
              <w:rPr>
                <w:rFonts w:cs="Arial"/>
                <w:lang w:val="en-GB" w:eastAsia="en-GB"/>
              </w:rPr>
              <w:t>s</w:t>
            </w:r>
            <w:r w:rsidR="0070094B" w:rsidRPr="00377F5F">
              <w:rPr>
                <w:rFonts w:cs="Arial"/>
                <w:lang w:val="en-GB" w:eastAsia="en-GB"/>
              </w:rPr>
              <w:t xml:space="preserve"> with </w:t>
            </w:r>
            <w:r w:rsidR="00826861">
              <w:rPr>
                <w:rFonts w:cs="Arial"/>
                <w:lang w:val="en-GB" w:eastAsia="en-GB"/>
              </w:rPr>
              <w:t>their</w:t>
            </w:r>
            <w:r w:rsidR="0070094B" w:rsidRPr="00377F5F">
              <w:rPr>
                <w:rFonts w:cs="Arial"/>
                <w:lang w:val="en-GB" w:eastAsia="en-GB"/>
              </w:rPr>
              <w:t xml:space="preserve"> manager’s manager</w:t>
            </w:r>
            <w:r w:rsidR="005F4716" w:rsidRPr="00377F5F">
              <w:rPr>
                <w:rFonts w:cs="Arial"/>
                <w:lang w:val="en-GB" w:eastAsia="en-GB"/>
              </w:rPr>
              <w:t>,</w:t>
            </w:r>
            <w:r w:rsidR="0070094B" w:rsidRPr="00377F5F">
              <w:rPr>
                <w:rFonts w:cs="Arial"/>
                <w:lang w:val="en-GB" w:eastAsia="en-GB"/>
              </w:rPr>
              <w:t xml:space="preserve"> or an alternative manager if this is not possible</w:t>
            </w:r>
            <w:r w:rsidR="00447FAB">
              <w:rPr>
                <w:rFonts w:cs="Arial"/>
                <w:lang w:val="en-GB" w:eastAsia="en-GB"/>
              </w:rPr>
              <w:t xml:space="preserve"> (for the purposes </w:t>
            </w:r>
            <w:r w:rsidR="002C5229">
              <w:rPr>
                <w:rFonts w:cs="Arial"/>
                <w:lang w:val="en-GB" w:eastAsia="en-GB"/>
              </w:rPr>
              <w:t>of</w:t>
            </w:r>
            <w:r w:rsidR="00447FAB">
              <w:rPr>
                <w:rFonts w:cs="Arial"/>
                <w:lang w:val="en-GB" w:eastAsia="en-GB"/>
              </w:rPr>
              <w:t xml:space="preserve"> this Procedure, the term ‘manager’ has been used)</w:t>
            </w:r>
            <w:r w:rsidR="0070094B" w:rsidRPr="00377F5F">
              <w:rPr>
                <w:rFonts w:cs="Arial"/>
                <w:lang w:val="en-GB" w:eastAsia="en-GB"/>
              </w:rPr>
              <w:t xml:space="preserve">.  Further details of the process for addressing HDVB concerns </w:t>
            </w:r>
            <w:r w:rsidR="00CB692B">
              <w:rPr>
                <w:rFonts w:cs="Arial"/>
                <w:lang w:val="en-GB" w:eastAsia="en-GB"/>
              </w:rPr>
              <w:t>are</w:t>
            </w:r>
            <w:r w:rsidR="0070094B" w:rsidRPr="00377F5F">
              <w:rPr>
                <w:rFonts w:cs="Arial"/>
                <w:lang w:val="en-GB" w:eastAsia="en-GB"/>
              </w:rPr>
              <w:t xml:space="preserve"> contained in Part B of the Guidance.</w:t>
            </w:r>
          </w:p>
        </w:tc>
      </w:tr>
      <w:tr w:rsidR="00707256" w:rsidRPr="009D1C54" w14:paraId="42FEE25A" w14:textId="77777777" w:rsidTr="000F14B2">
        <w:tc>
          <w:tcPr>
            <w:tcW w:w="1515" w:type="dxa"/>
            <w:shd w:val="clear" w:color="auto" w:fill="auto"/>
          </w:tcPr>
          <w:p w14:paraId="12DD2E17" w14:textId="77777777" w:rsidR="00707256" w:rsidRPr="009D1C54" w:rsidRDefault="00707256" w:rsidP="00F93B42">
            <w:pPr>
              <w:jc w:val="both"/>
              <w:rPr>
                <w:sz w:val="16"/>
                <w:szCs w:val="16"/>
                <w:lang w:val="en-GB"/>
              </w:rPr>
            </w:pPr>
          </w:p>
        </w:tc>
        <w:tc>
          <w:tcPr>
            <w:tcW w:w="8375" w:type="dxa"/>
            <w:shd w:val="clear" w:color="auto" w:fill="auto"/>
          </w:tcPr>
          <w:p w14:paraId="4A3DE173" w14:textId="77777777" w:rsidR="00707256" w:rsidRPr="009D1C54" w:rsidRDefault="00707256" w:rsidP="0061011E">
            <w:pPr>
              <w:jc w:val="both"/>
              <w:rPr>
                <w:rFonts w:eastAsia="Calibri" w:cs="Arial"/>
                <w:sz w:val="8"/>
                <w:szCs w:val="8"/>
                <w:lang w:val="en-GB" w:eastAsia="en-GB"/>
              </w:rPr>
            </w:pPr>
          </w:p>
        </w:tc>
      </w:tr>
      <w:tr w:rsidR="00707256" w:rsidRPr="00E17D0F" w14:paraId="6E869344" w14:textId="77777777" w:rsidTr="000F14B2">
        <w:tc>
          <w:tcPr>
            <w:tcW w:w="1515" w:type="dxa"/>
            <w:shd w:val="clear" w:color="auto" w:fill="auto"/>
          </w:tcPr>
          <w:p w14:paraId="3B896005" w14:textId="1AF87840" w:rsidR="00707256" w:rsidRDefault="00707256" w:rsidP="00F93B42">
            <w:pPr>
              <w:jc w:val="both"/>
              <w:rPr>
                <w:lang w:val="en-GB"/>
              </w:rPr>
            </w:pPr>
            <w:r>
              <w:rPr>
                <w:lang w:val="en-GB"/>
              </w:rPr>
              <w:t>24</w:t>
            </w:r>
          </w:p>
          <w:p w14:paraId="7D56C09C" w14:textId="77777777" w:rsidR="00114F57" w:rsidRDefault="00114F57" w:rsidP="00F93B42">
            <w:pPr>
              <w:jc w:val="both"/>
              <w:rPr>
                <w:lang w:val="en-GB"/>
              </w:rPr>
            </w:pPr>
          </w:p>
          <w:p w14:paraId="2107064D" w14:textId="77777777" w:rsidR="00114F57" w:rsidRDefault="00114F57" w:rsidP="00F93B42">
            <w:pPr>
              <w:jc w:val="both"/>
              <w:rPr>
                <w:lang w:val="en-GB"/>
              </w:rPr>
            </w:pPr>
          </w:p>
          <w:p w14:paraId="00267318" w14:textId="77777777" w:rsidR="00114F57" w:rsidRDefault="00114F57" w:rsidP="00F93B42">
            <w:pPr>
              <w:jc w:val="both"/>
              <w:rPr>
                <w:lang w:val="en-GB"/>
              </w:rPr>
            </w:pPr>
          </w:p>
          <w:p w14:paraId="381AD635" w14:textId="77777777" w:rsidR="00114F57" w:rsidRDefault="00114F57" w:rsidP="00F93B42">
            <w:pPr>
              <w:jc w:val="both"/>
              <w:rPr>
                <w:lang w:val="en-GB"/>
              </w:rPr>
            </w:pPr>
          </w:p>
          <w:p w14:paraId="0AC64192" w14:textId="77777777" w:rsidR="00114F57" w:rsidRDefault="00114F57" w:rsidP="00F93B42">
            <w:pPr>
              <w:jc w:val="both"/>
              <w:rPr>
                <w:lang w:val="en-GB"/>
              </w:rPr>
            </w:pPr>
          </w:p>
          <w:p w14:paraId="46D6739C" w14:textId="77777777" w:rsidR="00114F57" w:rsidRDefault="00114F57" w:rsidP="00F93B42">
            <w:pPr>
              <w:jc w:val="both"/>
              <w:rPr>
                <w:lang w:val="en-GB"/>
              </w:rPr>
            </w:pPr>
          </w:p>
          <w:p w14:paraId="473E6DE9" w14:textId="09856835" w:rsidR="00114F57" w:rsidRPr="00E17D0F" w:rsidRDefault="00114F57" w:rsidP="00F93B42">
            <w:pPr>
              <w:jc w:val="both"/>
              <w:rPr>
                <w:lang w:val="en-GB"/>
              </w:rPr>
            </w:pPr>
            <w:r>
              <w:rPr>
                <w:lang w:val="en-GB"/>
              </w:rPr>
              <w:t xml:space="preserve">2.5 </w:t>
            </w:r>
          </w:p>
        </w:tc>
        <w:tc>
          <w:tcPr>
            <w:tcW w:w="8375" w:type="dxa"/>
            <w:shd w:val="clear" w:color="auto" w:fill="auto"/>
          </w:tcPr>
          <w:p w14:paraId="3DFAA52A" w14:textId="10632ACD" w:rsidR="00114F57" w:rsidRDefault="00707256" w:rsidP="00FA3C54">
            <w:pPr>
              <w:jc w:val="both"/>
              <w:rPr>
                <w:rFonts w:eastAsia="Calibri" w:cs="Arial"/>
                <w:lang w:val="en-GB" w:eastAsia="en-GB"/>
              </w:rPr>
            </w:pPr>
            <w:r w:rsidRPr="00707256">
              <w:rPr>
                <w:rFonts w:eastAsia="Calibri" w:cs="Arial"/>
                <w:lang w:val="en-GB" w:eastAsia="en-GB"/>
              </w:rPr>
              <w:t xml:space="preserve">All </w:t>
            </w:r>
            <w:r w:rsidR="00114F57">
              <w:rPr>
                <w:rFonts w:eastAsia="Calibri" w:cs="Arial"/>
                <w:lang w:val="en-GB" w:eastAsia="en-GB"/>
              </w:rPr>
              <w:t xml:space="preserve">School </w:t>
            </w:r>
            <w:r w:rsidRPr="00707256">
              <w:rPr>
                <w:rFonts w:eastAsia="Calibri" w:cs="Arial"/>
                <w:lang w:val="en-GB" w:eastAsia="en-GB"/>
              </w:rPr>
              <w:t xml:space="preserve">employees are </w:t>
            </w:r>
            <w:r w:rsidR="00A25602">
              <w:rPr>
                <w:rFonts w:eastAsia="Calibri" w:cs="Arial"/>
                <w:lang w:val="en-GB" w:eastAsia="en-GB"/>
              </w:rPr>
              <w:t>expect</w:t>
            </w:r>
            <w:r w:rsidRPr="00707256">
              <w:rPr>
                <w:rFonts w:eastAsia="Calibri" w:cs="Arial"/>
                <w:lang w:val="en-GB" w:eastAsia="en-GB"/>
              </w:rPr>
              <w:t>ed to treat each other with respect, work together and try to positively resolve difficulties and conflict with each other at the earliest opportunity. Most employee concerns can be ‘nipped in the bud’ and resolved amicably. Concerns that aren’t appropriately dealt with as soon as they arise can ‘fester’ and grow out of proportion. This can lead to relationships deteriorating and can lead to a negative impact on the business.</w:t>
            </w:r>
          </w:p>
          <w:p w14:paraId="5F96889D" w14:textId="77777777" w:rsidR="00114F57" w:rsidRDefault="00114F57" w:rsidP="00FA3C54">
            <w:pPr>
              <w:jc w:val="both"/>
              <w:rPr>
                <w:rFonts w:eastAsia="Calibri" w:cs="Arial"/>
                <w:lang w:val="en-GB" w:eastAsia="en-GB"/>
              </w:rPr>
            </w:pPr>
          </w:p>
          <w:p w14:paraId="410B6DF8" w14:textId="61A24A98" w:rsidR="00707256" w:rsidRPr="00762CDB" w:rsidRDefault="00114F57" w:rsidP="00FA3C54">
            <w:pPr>
              <w:jc w:val="both"/>
              <w:rPr>
                <w:rFonts w:eastAsia="Calibri" w:cs="Arial"/>
                <w:lang w:val="en-GB" w:eastAsia="en-GB"/>
              </w:rPr>
            </w:pPr>
            <w:r>
              <w:rPr>
                <w:rFonts w:eastAsia="Calibri" w:cs="Arial"/>
                <w:lang w:val="en-GB" w:eastAsia="en-GB"/>
              </w:rPr>
              <w:t xml:space="preserve">Where a Headteacher </w:t>
            </w:r>
            <w:r w:rsidR="000F14B2">
              <w:rPr>
                <w:rFonts w:eastAsia="Calibri" w:cs="Arial"/>
                <w:lang w:val="en-GB" w:eastAsia="en-GB"/>
              </w:rPr>
              <w:t>raises</w:t>
            </w:r>
            <w:r>
              <w:rPr>
                <w:rFonts w:eastAsia="Calibri" w:cs="Arial"/>
                <w:lang w:val="en-GB" w:eastAsia="en-GB"/>
              </w:rPr>
              <w:t xml:space="preserve"> a concern</w:t>
            </w:r>
            <w:r w:rsidR="000F14B2">
              <w:rPr>
                <w:rFonts w:eastAsia="Calibri" w:cs="Arial"/>
                <w:lang w:val="en-GB" w:eastAsia="en-GB"/>
              </w:rPr>
              <w:t xml:space="preserve"> about a colleague,</w:t>
            </w:r>
            <w:r>
              <w:rPr>
                <w:rFonts w:eastAsia="Calibri" w:cs="Arial"/>
                <w:lang w:val="en-GB" w:eastAsia="en-GB"/>
              </w:rPr>
              <w:t xml:space="preserve"> or an employee has a concern relating to the Headteacher, the role of the manager at Steps 1 and 2 will be performed by </w:t>
            </w:r>
            <w:r w:rsidR="00CB692B">
              <w:rPr>
                <w:rFonts w:eastAsia="Calibri" w:cs="Arial"/>
                <w:lang w:val="en-GB" w:eastAsia="en-GB"/>
              </w:rPr>
              <w:t>a</w:t>
            </w:r>
            <w:r>
              <w:rPr>
                <w:rFonts w:eastAsia="Calibri" w:cs="Arial"/>
                <w:lang w:val="en-GB" w:eastAsia="en-GB"/>
              </w:rPr>
              <w:t xml:space="preserve"> designated governor</w:t>
            </w:r>
            <w:r w:rsidR="00CB692B">
              <w:rPr>
                <w:rFonts w:eastAsia="Calibri" w:cs="Arial"/>
                <w:lang w:val="en-GB" w:eastAsia="en-GB"/>
              </w:rPr>
              <w:t xml:space="preserve">. </w:t>
            </w:r>
          </w:p>
        </w:tc>
      </w:tr>
      <w:tr w:rsidR="00707256" w:rsidRPr="00E17D0F" w14:paraId="0CF479FC" w14:textId="77777777" w:rsidTr="000F14B2">
        <w:tc>
          <w:tcPr>
            <w:tcW w:w="1515" w:type="dxa"/>
            <w:shd w:val="clear" w:color="auto" w:fill="auto"/>
          </w:tcPr>
          <w:p w14:paraId="3BCC7F2E" w14:textId="77777777" w:rsidR="00707256" w:rsidRPr="009D1C54" w:rsidRDefault="00707256" w:rsidP="00F93B42">
            <w:pPr>
              <w:jc w:val="both"/>
              <w:rPr>
                <w:sz w:val="16"/>
                <w:szCs w:val="16"/>
                <w:lang w:val="en-GB"/>
              </w:rPr>
            </w:pPr>
          </w:p>
        </w:tc>
        <w:tc>
          <w:tcPr>
            <w:tcW w:w="8375" w:type="dxa"/>
            <w:shd w:val="clear" w:color="auto" w:fill="auto"/>
          </w:tcPr>
          <w:p w14:paraId="2F37DBB5" w14:textId="77777777" w:rsidR="00707256" w:rsidRPr="00707256" w:rsidRDefault="00707256" w:rsidP="00707256">
            <w:pPr>
              <w:jc w:val="both"/>
              <w:rPr>
                <w:rFonts w:eastAsia="Calibri" w:cs="Arial"/>
                <w:sz w:val="8"/>
                <w:szCs w:val="8"/>
                <w:lang w:val="en-GB" w:eastAsia="en-GB"/>
              </w:rPr>
            </w:pPr>
          </w:p>
        </w:tc>
      </w:tr>
      <w:tr w:rsidR="00DE0B84" w:rsidRPr="00E17D0F" w14:paraId="53D18F07" w14:textId="77777777" w:rsidTr="000F14B2">
        <w:tc>
          <w:tcPr>
            <w:tcW w:w="1515" w:type="dxa"/>
            <w:shd w:val="clear" w:color="auto" w:fill="auto"/>
          </w:tcPr>
          <w:p w14:paraId="19F87A1D" w14:textId="02598715" w:rsidR="00DE0B84" w:rsidRDefault="00DE0B84" w:rsidP="00F93B42">
            <w:pPr>
              <w:jc w:val="both"/>
              <w:rPr>
                <w:lang w:val="en-GB"/>
              </w:rPr>
            </w:pPr>
            <w:r>
              <w:rPr>
                <w:lang w:val="en-GB"/>
              </w:rPr>
              <w:t>2.</w:t>
            </w:r>
            <w:r w:rsidR="00114F57">
              <w:rPr>
                <w:lang w:val="en-GB"/>
              </w:rPr>
              <w:t>6</w:t>
            </w:r>
          </w:p>
        </w:tc>
        <w:tc>
          <w:tcPr>
            <w:tcW w:w="8375" w:type="dxa"/>
            <w:shd w:val="clear" w:color="auto" w:fill="auto"/>
          </w:tcPr>
          <w:p w14:paraId="6C715B89" w14:textId="77777777" w:rsidR="00DE0B84" w:rsidRPr="00707256" w:rsidRDefault="00DE0B84" w:rsidP="00695118">
            <w:pPr>
              <w:jc w:val="both"/>
              <w:rPr>
                <w:rFonts w:eastAsia="Calibri" w:cs="Arial"/>
                <w:lang w:val="en-GB" w:eastAsia="en-GB"/>
              </w:rPr>
            </w:pPr>
            <w:r w:rsidRPr="00707256">
              <w:rPr>
                <w:rFonts w:eastAsia="Calibri" w:cs="Arial"/>
                <w:lang w:val="en-GB" w:eastAsia="en-GB"/>
              </w:rPr>
              <w:t xml:space="preserve">Concerns arising more than three months prior to raising them under this procedure will not </w:t>
            </w:r>
            <w:r>
              <w:rPr>
                <w:rFonts w:eastAsia="Calibri" w:cs="Arial"/>
                <w:lang w:val="en-GB" w:eastAsia="en-GB"/>
              </w:rPr>
              <w:t>norma</w:t>
            </w:r>
            <w:r w:rsidRPr="00707256">
              <w:rPr>
                <w:rFonts w:eastAsia="Calibri" w:cs="Arial"/>
                <w:lang w:val="en-GB" w:eastAsia="en-GB"/>
              </w:rPr>
              <w:t>lly be considered</w:t>
            </w:r>
            <w:r w:rsidR="00D6147A">
              <w:rPr>
                <w:rFonts w:eastAsia="Calibri" w:cs="Arial"/>
                <w:lang w:val="en-GB" w:eastAsia="en-GB"/>
              </w:rPr>
              <w:t>;</w:t>
            </w:r>
            <w:r w:rsidRPr="00707256">
              <w:rPr>
                <w:rFonts w:eastAsia="Calibri" w:cs="Arial"/>
                <w:lang w:val="en-GB" w:eastAsia="en-GB"/>
              </w:rPr>
              <w:t xml:space="preserve"> </w:t>
            </w:r>
            <w:r w:rsidR="00D6147A">
              <w:rPr>
                <w:rFonts w:eastAsia="Calibri" w:cs="Arial"/>
                <w:lang w:val="en-GB" w:eastAsia="en-GB"/>
              </w:rPr>
              <w:t>however, previous incidents related to the current conce</w:t>
            </w:r>
            <w:r w:rsidR="00695118">
              <w:rPr>
                <w:rFonts w:eastAsia="Calibri" w:cs="Arial"/>
                <w:lang w:val="en-GB" w:eastAsia="en-GB"/>
              </w:rPr>
              <w:t>rn</w:t>
            </w:r>
            <w:r w:rsidR="00D6147A">
              <w:rPr>
                <w:rFonts w:eastAsia="Calibri" w:cs="Arial"/>
                <w:lang w:val="en-GB" w:eastAsia="en-GB"/>
              </w:rPr>
              <w:t xml:space="preserve"> can be included. </w:t>
            </w:r>
          </w:p>
        </w:tc>
      </w:tr>
      <w:tr w:rsidR="00D47BDC" w:rsidRPr="00D47BDC" w14:paraId="631FEADC" w14:textId="77777777" w:rsidTr="000F14B2">
        <w:tc>
          <w:tcPr>
            <w:tcW w:w="1515" w:type="dxa"/>
            <w:shd w:val="clear" w:color="auto" w:fill="auto"/>
          </w:tcPr>
          <w:p w14:paraId="2968EDEA" w14:textId="77777777" w:rsidR="00D47BDC" w:rsidRPr="00D47BDC" w:rsidRDefault="00D47BDC" w:rsidP="00F93B42">
            <w:pPr>
              <w:jc w:val="both"/>
              <w:rPr>
                <w:sz w:val="16"/>
                <w:szCs w:val="16"/>
                <w:lang w:val="en-GB"/>
              </w:rPr>
            </w:pPr>
          </w:p>
        </w:tc>
        <w:tc>
          <w:tcPr>
            <w:tcW w:w="8375" w:type="dxa"/>
            <w:shd w:val="clear" w:color="auto" w:fill="auto"/>
          </w:tcPr>
          <w:p w14:paraId="397BF2D7" w14:textId="77777777" w:rsidR="00D47BDC" w:rsidRPr="00D47BDC" w:rsidRDefault="00D47BDC" w:rsidP="00F93B42">
            <w:pPr>
              <w:jc w:val="both"/>
              <w:rPr>
                <w:b/>
                <w:sz w:val="16"/>
                <w:szCs w:val="16"/>
                <w:lang w:val="en-GB"/>
              </w:rPr>
            </w:pPr>
          </w:p>
        </w:tc>
      </w:tr>
      <w:tr w:rsidR="00942B0C" w:rsidRPr="00E17D0F" w14:paraId="5320C918" w14:textId="77777777" w:rsidTr="000F14B2">
        <w:tc>
          <w:tcPr>
            <w:tcW w:w="1515" w:type="dxa"/>
            <w:shd w:val="clear" w:color="auto" w:fill="auto"/>
          </w:tcPr>
          <w:p w14:paraId="5A81E212" w14:textId="77777777" w:rsidR="00942B0C" w:rsidRPr="00D47BDC" w:rsidRDefault="00762CDB" w:rsidP="00D47BDC">
            <w:pPr>
              <w:spacing w:before="80"/>
              <w:jc w:val="both"/>
              <w:rPr>
                <w:b/>
                <w:lang w:val="en-GB"/>
              </w:rPr>
            </w:pPr>
            <w:r w:rsidRPr="00D47BDC">
              <w:rPr>
                <w:b/>
                <w:lang w:val="en-GB"/>
              </w:rPr>
              <w:t>3.</w:t>
            </w:r>
          </w:p>
        </w:tc>
        <w:tc>
          <w:tcPr>
            <w:tcW w:w="8375" w:type="dxa"/>
            <w:shd w:val="clear" w:color="auto" w:fill="auto"/>
          </w:tcPr>
          <w:p w14:paraId="43CAB8CF" w14:textId="77777777" w:rsidR="00942B0C" w:rsidRPr="00E17D0F" w:rsidRDefault="00762CDB" w:rsidP="00D47BDC">
            <w:pPr>
              <w:spacing w:before="80"/>
              <w:jc w:val="both"/>
              <w:rPr>
                <w:b/>
                <w:lang w:val="en-GB"/>
              </w:rPr>
            </w:pPr>
            <w:r>
              <w:rPr>
                <w:b/>
                <w:lang w:val="en-GB"/>
              </w:rPr>
              <w:t xml:space="preserve">The Resolution </w:t>
            </w:r>
            <w:r w:rsidR="00476B04">
              <w:rPr>
                <w:b/>
                <w:lang w:val="en-GB"/>
              </w:rPr>
              <w:t xml:space="preserve">and Grievance </w:t>
            </w:r>
            <w:r>
              <w:rPr>
                <w:b/>
                <w:lang w:val="en-GB"/>
              </w:rPr>
              <w:t xml:space="preserve">Procedure </w:t>
            </w:r>
          </w:p>
        </w:tc>
      </w:tr>
      <w:tr w:rsidR="00942B0C" w:rsidRPr="00E17D0F" w14:paraId="74E61FA9" w14:textId="77777777" w:rsidTr="000F14B2">
        <w:tc>
          <w:tcPr>
            <w:tcW w:w="1515" w:type="dxa"/>
            <w:shd w:val="clear" w:color="auto" w:fill="auto"/>
          </w:tcPr>
          <w:p w14:paraId="2BCF8D24" w14:textId="77777777" w:rsidR="00942B0C" w:rsidRPr="00E17D0F" w:rsidRDefault="00942B0C" w:rsidP="00D47BDC">
            <w:pPr>
              <w:spacing w:before="80"/>
              <w:jc w:val="both"/>
              <w:rPr>
                <w:lang w:val="en-GB"/>
              </w:rPr>
            </w:pPr>
          </w:p>
        </w:tc>
        <w:tc>
          <w:tcPr>
            <w:tcW w:w="8375" w:type="dxa"/>
            <w:shd w:val="clear" w:color="auto" w:fill="auto"/>
          </w:tcPr>
          <w:p w14:paraId="54665560" w14:textId="77777777" w:rsidR="00942B0C" w:rsidRPr="00E17D0F" w:rsidRDefault="00762CDB" w:rsidP="00D47BDC">
            <w:pPr>
              <w:spacing w:before="80"/>
              <w:jc w:val="both"/>
              <w:rPr>
                <w:b/>
                <w:lang w:val="en-GB"/>
              </w:rPr>
            </w:pPr>
            <w:r>
              <w:rPr>
                <w:lang w:val="en-GB"/>
              </w:rPr>
              <w:t>The Resolution</w:t>
            </w:r>
            <w:r w:rsidR="00476B04">
              <w:rPr>
                <w:lang w:val="en-GB"/>
              </w:rPr>
              <w:t xml:space="preserve"> and Grievance</w:t>
            </w:r>
            <w:r>
              <w:rPr>
                <w:lang w:val="en-GB"/>
              </w:rPr>
              <w:t xml:space="preserve"> Procedure is comprised of three stages</w:t>
            </w:r>
            <w:r w:rsidR="00E6425B">
              <w:rPr>
                <w:lang w:val="en-GB"/>
              </w:rPr>
              <w:t>:</w:t>
            </w:r>
            <w:r>
              <w:rPr>
                <w:b/>
                <w:lang w:val="en-GB"/>
              </w:rPr>
              <w:t xml:space="preserve"> </w:t>
            </w:r>
          </w:p>
        </w:tc>
      </w:tr>
      <w:tr w:rsidR="00D47BDC" w:rsidRPr="00D47BDC" w14:paraId="4D77ED72" w14:textId="77777777" w:rsidTr="000F14B2">
        <w:tc>
          <w:tcPr>
            <w:tcW w:w="1515" w:type="dxa"/>
            <w:shd w:val="clear" w:color="auto" w:fill="auto"/>
          </w:tcPr>
          <w:p w14:paraId="3B5983CA" w14:textId="77777777" w:rsidR="00D47BDC" w:rsidRPr="00D47BDC" w:rsidRDefault="00D47BDC" w:rsidP="00F93B42">
            <w:pPr>
              <w:jc w:val="both"/>
              <w:rPr>
                <w:sz w:val="16"/>
                <w:szCs w:val="16"/>
                <w:lang w:val="en-GB"/>
              </w:rPr>
            </w:pPr>
          </w:p>
        </w:tc>
        <w:tc>
          <w:tcPr>
            <w:tcW w:w="8375" w:type="dxa"/>
            <w:shd w:val="clear" w:color="auto" w:fill="auto"/>
          </w:tcPr>
          <w:p w14:paraId="7421BDB6" w14:textId="77777777" w:rsidR="00D47BDC" w:rsidRPr="00D47BDC" w:rsidRDefault="00D47BDC" w:rsidP="00F93B42">
            <w:pPr>
              <w:jc w:val="both"/>
              <w:rPr>
                <w:sz w:val="16"/>
                <w:szCs w:val="16"/>
                <w:lang w:val="en-GB"/>
              </w:rPr>
            </w:pPr>
          </w:p>
        </w:tc>
      </w:tr>
      <w:tr w:rsidR="00762CDB" w:rsidRPr="00E17D0F" w14:paraId="2F2BF6EA" w14:textId="77777777" w:rsidTr="000F14B2">
        <w:tc>
          <w:tcPr>
            <w:tcW w:w="1515" w:type="dxa"/>
            <w:shd w:val="clear" w:color="auto" w:fill="auto"/>
          </w:tcPr>
          <w:p w14:paraId="0CDD11D9" w14:textId="77777777" w:rsidR="00762CDB" w:rsidRPr="00762CDB" w:rsidRDefault="00762CDB" w:rsidP="00D47BDC">
            <w:pPr>
              <w:spacing w:before="80"/>
              <w:jc w:val="both"/>
              <w:rPr>
                <w:b/>
                <w:lang w:val="en-GB"/>
              </w:rPr>
            </w:pPr>
          </w:p>
        </w:tc>
        <w:tc>
          <w:tcPr>
            <w:tcW w:w="8375" w:type="dxa"/>
            <w:shd w:val="clear" w:color="auto" w:fill="auto"/>
          </w:tcPr>
          <w:p w14:paraId="180266BC" w14:textId="77777777" w:rsidR="00762CDB" w:rsidRPr="00762CDB" w:rsidRDefault="00762CDB" w:rsidP="00D47BDC">
            <w:pPr>
              <w:spacing w:before="80"/>
              <w:jc w:val="both"/>
              <w:rPr>
                <w:b/>
                <w:lang w:val="en-GB"/>
              </w:rPr>
            </w:pPr>
            <w:r w:rsidRPr="00762CDB">
              <w:rPr>
                <w:b/>
                <w:lang w:val="en-GB"/>
              </w:rPr>
              <w:t>Stage 1 – Informal Resolution</w:t>
            </w:r>
          </w:p>
        </w:tc>
      </w:tr>
      <w:tr w:rsidR="00762CDB" w:rsidRPr="00E17D0F" w14:paraId="685BC934" w14:textId="77777777" w:rsidTr="000F14B2">
        <w:tc>
          <w:tcPr>
            <w:tcW w:w="1515" w:type="dxa"/>
            <w:shd w:val="clear" w:color="auto" w:fill="auto"/>
          </w:tcPr>
          <w:p w14:paraId="44AC46D3" w14:textId="77777777" w:rsidR="00762CDB" w:rsidRPr="00E17D0F" w:rsidRDefault="00762CDB" w:rsidP="00D47BDC">
            <w:pPr>
              <w:spacing w:before="80"/>
              <w:jc w:val="both"/>
              <w:rPr>
                <w:lang w:val="en-GB"/>
              </w:rPr>
            </w:pPr>
          </w:p>
        </w:tc>
        <w:tc>
          <w:tcPr>
            <w:tcW w:w="8375" w:type="dxa"/>
            <w:shd w:val="clear" w:color="auto" w:fill="auto"/>
          </w:tcPr>
          <w:p w14:paraId="2025E1FF" w14:textId="77777777" w:rsidR="00762CDB" w:rsidRPr="00D47BDC" w:rsidRDefault="00F87161" w:rsidP="00D47BDC">
            <w:pPr>
              <w:spacing w:before="80"/>
              <w:jc w:val="both"/>
              <w:rPr>
                <w:rFonts w:cs="Arial"/>
                <w:lang w:val="en-GB" w:eastAsia="en-GB"/>
              </w:rPr>
            </w:pPr>
            <w:r w:rsidRPr="00762CDB">
              <w:rPr>
                <w:rFonts w:eastAsia="Calibri" w:cs="Arial"/>
                <w:lang w:val="en-GB" w:eastAsia="en-GB"/>
              </w:rPr>
              <w:t>Before raising any concern formally, you are expected to</w:t>
            </w:r>
            <w:r w:rsidR="00C5143A">
              <w:rPr>
                <w:rFonts w:eastAsia="Calibri" w:cs="Arial"/>
                <w:lang w:val="en-GB" w:eastAsia="en-GB"/>
              </w:rPr>
              <w:t xml:space="preserve"> have attempted to resolve this</w:t>
            </w:r>
            <w:r w:rsidRPr="00762CDB">
              <w:rPr>
                <w:rFonts w:eastAsia="Calibri" w:cs="Arial"/>
                <w:lang w:val="en-GB" w:eastAsia="en-GB"/>
              </w:rPr>
              <w:t xml:space="preserve"> informally in the first instance.</w:t>
            </w:r>
          </w:p>
        </w:tc>
      </w:tr>
      <w:tr w:rsidR="00762CDB" w:rsidRPr="00E17D0F" w14:paraId="700FB36C" w14:textId="77777777" w:rsidTr="000F14B2">
        <w:tc>
          <w:tcPr>
            <w:tcW w:w="1515" w:type="dxa"/>
            <w:shd w:val="clear" w:color="auto" w:fill="auto"/>
          </w:tcPr>
          <w:p w14:paraId="2442BA5E" w14:textId="77777777" w:rsidR="00762CDB" w:rsidRPr="00D47BDC" w:rsidRDefault="00762CDB" w:rsidP="00F93B42">
            <w:pPr>
              <w:jc w:val="both"/>
              <w:rPr>
                <w:sz w:val="16"/>
                <w:szCs w:val="16"/>
                <w:lang w:val="en-GB"/>
              </w:rPr>
            </w:pPr>
          </w:p>
        </w:tc>
        <w:tc>
          <w:tcPr>
            <w:tcW w:w="8375" w:type="dxa"/>
            <w:shd w:val="clear" w:color="auto" w:fill="auto"/>
          </w:tcPr>
          <w:p w14:paraId="2EF45FE5" w14:textId="77777777" w:rsidR="00762CDB" w:rsidRPr="00D47BDC" w:rsidRDefault="00762CDB" w:rsidP="00F93B42">
            <w:pPr>
              <w:jc w:val="both"/>
              <w:rPr>
                <w:sz w:val="16"/>
                <w:szCs w:val="16"/>
                <w:lang w:val="en-GB"/>
              </w:rPr>
            </w:pPr>
          </w:p>
        </w:tc>
      </w:tr>
      <w:tr w:rsidR="00DE0B84" w:rsidRPr="00E17D0F" w14:paraId="0486301A" w14:textId="77777777" w:rsidTr="000F14B2">
        <w:tc>
          <w:tcPr>
            <w:tcW w:w="1515" w:type="dxa"/>
            <w:shd w:val="clear" w:color="auto" w:fill="auto"/>
          </w:tcPr>
          <w:p w14:paraId="25633145" w14:textId="77777777" w:rsidR="00DE0B84" w:rsidRDefault="00DE0B84" w:rsidP="00826861">
            <w:pPr>
              <w:jc w:val="both"/>
              <w:rPr>
                <w:lang w:val="en-GB"/>
              </w:rPr>
            </w:pPr>
            <w:r>
              <w:rPr>
                <w:lang w:val="en-GB"/>
              </w:rPr>
              <w:t>3.1</w:t>
            </w:r>
            <w:r w:rsidR="0062675A">
              <w:rPr>
                <w:lang w:val="en-GB"/>
              </w:rPr>
              <w:t xml:space="preserve"> </w:t>
            </w:r>
          </w:p>
        </w:tc>
        <w:tc>
          <w:tcPr>
            <w:tcW w:w="8375" w:type="dxa"/>
            <w:shd w:val="clear" w:color="auto" w:fill="auto"/>
          </w:tcPr>
          <w:p w14:paraId="6965E16E" w14:textId="77777777" w:rsidR="00DE0B84" w:rsidRDefault="00826861" w:rsidP="00BC7463">
            <w:pPr>
              <w:jc w:val="both"/>
              <w:rPr>
                <w:rFonts w:cs="Arial"/>
                <w:lang w:val="en-GB" w:eastAsia="en-GB"/>
              </w:rPr>
            </w:pPr>
            <w:r>
              <w:rPr>
                <w:rFonts w:cs="Arial"/>
                <w:lang w:val="en-GB" w:eastAsia="en-GB"/>
              </w:rPr>
              <w:t>Where employees</w:t>
            </w:r>
            <w:r w:rsidR="00DE0B84" w:rsidRPr="00762CDB">
              <w:rPr>
                <w:rFonts w:cs="Arial"/>
                <w:lang w:val="en-GB" w:eastAsia="en-GB"/>
              </w:rPr>
              <w:t xml:space="preserve"> have not been success</w:t>
            </w:r>
            <w:r w:rsidR="00C5143A">
              <w:rPr>
                <w:rFonts w:cs="Arial"/>
                <w:lang w:val="en-GB" w:eastAsia="en-GB"/>
              </w:rPr>
              <w:t xml:space="preserve">ful in resolving </w:t>
            </w:r>
            <w:r>
              <w:rPr>
                <w:rFonts w:cs="Arial"/>
                <w:lang w:val="en-GB" w:eastAsia="en-GB"/>
              </w:rPr>
              <w:t>their</w:t>
            </w:r>
            <w:r w:rsidR="00C5143A">
              <w:rPr>
                <w:rFonts w:cs="Arial"/>
                <w:lang w:val="en-GB" w:eastAsia="en-GB"/>
              </w:rPr>
              <w:t xml:space="preserve"> concern</w:t>
            </w:r>
            <w:r>
              <w:rPr>
                <w:rFonts w:cs="Arial"/>
                <w:lang w:val="en-GB" w:eastAsia="en-GB"/>
              </w:rPr>
              <w:t>s themselves</w:t>
            </w:r>
            <w:r w:rsidR="00DE0B84" w:rsidRPr="00762CDB">
              <w:rPr>
                <w:rFonts w:cs="Arial"/>
                <w:lang w:val="en-GB" w:eastAsia="en-GB"/>
              </w:rPr>
              <w:t xml:space="preserve"> </w:t>
            </w:r>
            <w:r>
              <w:rPr>
                <w:rFonts w:cs="Arial"/>
                <w:lang w:val="en-GB" w:eastAsia="en-GB"/>
              </w:rPr>
              <w:t xml:space="preserve">directly with the colleague concerned, </w:t>
            </w:r>
            <w:r w:rsidR="00DE0B84">
              <w:rPr>
                <w:rFonts w:cs="Arial"/>
                <w:lang w:val="en-GB" w:eastAsia="en-GB"/>
              </w:rPr>
              <w:t xml:space="preserve">(see </w:t>
            </w:r>
            <w:r>
              <w:rPr>
                <w:rFonts w:cs="Arial"/>
                <w:lang w:val="en-GB" w:eastAsia="en-GB"/>
              </w:rPr>
              <w:t>section 2</w:t>
            </w:r>
            <w:r w:rsidR="00DE0B84">
              <w:rPr>
                <w:rFonts w:cs="Arial"/>
                <w:lang w:val="en-GB" w:eastAsia="en-GB"/>
              </w:rPr>
              <w:t xml:space="preserve"> above)</w:t>
            </w:r>
            <w:r w:rsidR="00DE0B84" w:rsidRPr="00762CDB">
              <w:rPr>
                <w:rFonts w:cs="Arial"/>
                <w:lang w:val="en-GB" w:eastAsia="en-GB"/>
              </w:rPr>
              <w:t xml:space="preserve">, </w:t>
            </w:r>
            <w:r w:rsidR="00DE0B84">
              <w:rPr>
                <w:rFonts w:cs="Arial"/>
                <w:lang w:val="en-GB" w:eastAsia="en-GB"/>
              </w:rPr>
              <w:t xml:space="preserve">or it has not been appropriate to do that, </w:t>
            </w:r>
            <w:r>
              <w:rPr>
                <w:rFonts w:cs="Arial"/>
                <w:lang w:val="en-GB" w:eastAsia="en-GB"/>
              </w:rPr>
              <w:t>they</w:t>
            </w:r>
            <w:r w:rsidRPr="00762CDB">
              <w:rPr>
                <w:rFonts w:cs="Arial"/>
                <w:lang w:val="en-GB" w:eastAsia="en-GB"/>
              </w:rPr>
              <w:t xml:space="preserve"> </w:t>
            </w:r>
            <w:r w:rsidR="00DE0B84" w:rsidRPr="00762CDB">
              <w:rPr>
                <w:rFonts w:cs="Arial"/>
                <w:lang w:val="en-GB" w:eastAsia="en-GB"/>
              </w:rPr>
              <w:t xml:space="preserve">should then raise </w:t>
            </w:r>
            <w:r>
              <w:rPr>
                <w:rFonts w:cs="Arial"/>
                <w:lang w:val="en-GB" w:eastAsia="en-GB"/>
              </w:rPr>
              <w:t>their</w:t>
            </w:r>
            <w:r w:rsidRPr="00762CDB">
              <w:rPr>
                <w:rFonts w:cs="Arial"/>
                <w:lang w:val="en-GB" w:eastAsia="en-GB"/>
              </w:rPr>
              <w:t xml:space="preserve"> </w:t>
            </w:r>
            <w:r w:rsidR="00DE0B84" w:rsidRPr="00762CDB">
              <w:rPr>
                <w:rFonts w:cs="Arial"/>
                <w:lang w:val="en-GB" w:eastAsia="en-GB"/>
              </w:rPr>
              <w:t xml:space="preserve">concern with </w:t>
            </w:r>
            <w:r>
              <w:rPr>
                <w:rFonts w:cs="Arial"/>
                <w:lang w:val="en-GB" w:eastAsia="en-GB"/>
              </w:rPr>
              <w:t>their</w:t>
            </w:r>
            <w:r w:rsidRPr="00762CDB">
              <w:rPr>
                <w:rFonts w:cs="Arial"/>
                <w:lang w:val="en-GB" w:eastAsia="en-GB"/>
              </w:rPr>
              <w:t xml:space="preserve"> </w:t>
            </w:r>
            <w:r w:rsidR="00DE0B84" w:rsidRPr="00762CDB">
              <w:rPr>
                <w:rFonts w:cs="Arial"/>
                <w:lang w:val="en-GB" w:eastAsia="en-GB"/>
              </w:rPr>
              <w:t>manager</w:t>
            </w:r>
            <w:r w:rsidR="00DE0B84">
              <w:rPr>
                <w:rFonts w:cs="Arial"/>
                <w:lang w:val="en-GB" w:eastAsia="en-GB"/>
              </w:rPr>
              <w:t xml:space="preserve"> by completing</w:t>
            </w:r>
            <w:r w:rsidR="009E6328">
              <w:rPr>
                <w:rFonts w:cs="Arial"/>
                <w:lang w:val="en-GB" w:eastAsia="en-GB"/>
              </w:rPr>
              <w:t xml:space="preserve"> Sections A and B of</w:t>
            </w:r>
            <w:r w:rsidR="00DE0B84">
              <w:rPr>
                <w:rFonts w:cs="Arial"/>
                <w:lang w:val="en-GB" w:eastAsia="en-GB"/>
              </w:rPr>
              <w:t xml:space="preserve"> the</w:t>
            </w:r>
            <w:r w:rsidR="006404B3">
              <w:rPr>
                <w:rFonts w:cs="Arial"/>
                <w:lang w:val="en-GB" w:eastAsia="en-GB"/>
              </w:rPr>
              <w:t xml:space="preserve"> RGP1</w:t>
            </w:r>
            <w:r w:rsidR="00DE0B84">
              <w:rPr>
                <w:rFonts w:cs="Arial"/>
                <w:lang w:val="en-GB" w:eastAsia="en-GB"/>
              </w:rPr>
              <w:t xml:space="preserve"> ‘</w:t>
            </w:r>
            <w:r w:rsidR="002F0B9B" w:rsidRPr="002F0B9B">
              <w:rPr>
                <w:rFonts w:cs="Arial"/>
                <w:lang w:val="en-GB" w:eastAsia="en-GB"/>
              </w:rPr>
              <w:t>Stage 1 - Notification of Stage 1 informal concern</w:t>
            </w:r>
            <w:r w:rsidR="00DE0B84">
              <w:rPr>
                <w:rFonts w:cs="Arial"/>
                <w:lang w:val="en-GB" w:eastAsia="en-GB"/>
              </w:rPr>
              <w:t xml:space="preserve">’ form and </w:t>
            </w:r>
            <w:r w:rsidR="00BC7463">
              <w:rPr>
                <w:rFonts w:cs="Arial"/>
                <w:lang w:val="en-GB" w:eastAsia="en-GB"/>
              </w:rPr>
              <w:t>forwarding it</w:t>
            </w:r>
            <w:r w:rsidR="00DE0B84">
              <w:rPr>
                <w:rFonts w:cs="Arial"/>
                <w:lang w:val="en-GB" w:eastAsia="en-GB"/>
              </w:rPr>
              <w:t xml:space="preserve"> to </w:t>
            </w:r>
            <w:r w:rsidR="00BC7463">
              <w:rPr>
                <w:rFonts w:cs="Arial"/>
                <w:lang w:val="en-GB" w:eastAsia="en-GB"/>
              </w:rPr>
              <w:t>their</w:t>
            </w:r>
            <w:r w:rsidR="00DE0B84">
              <w:rPr>
                <w:rFonts w:cs="Arial"/>
                <w:lang w:val="en-GB" w:eastAsia="en-GB"/>
              </w:rPr>
              <w:t xml:space="preserve"> manager. </w:t>
            </w:r>
          </w:p>
        </w:tc>
      </w:tr>
      <w:tr w:rsidR="00DE0B84" w:rsidRPr="00E17D0F" w14:paraId="500140E3" w14:textId="77777777" w:rsidTr="000F14B2">
        <w:tc>
          <w:tcPr>
            <w:tcW w:w="1515" w:type="dxa"/>
            <w:shd w:val="clear" w:color="auto" w:fill="auto"/>
          </w:tcPr>
          <w:p w14:paraId="2AF00194" w14:textId="77777777" w:rsidR="00DE0B84" w:rsidRPr="00DE0B84" w:rsidRDefault="00DE0B84" w:rsidP="00F93B42">
            <w:pPr>
              <w:jc w:val="both"/>
              <w:rPr>
                <w:sz w:val="16"/>
                <w:szCs w:val="16"/>
                <w:lang w:val="en-GB"/>
              </w:rPr>
            </w:pPr>
          </w:p>
        </w:tc>
        <w:tc>
          <w:tcPr>
            <w:tcW w:w="8375" w:type="dxa"/>
            <w:shd w:val="clear" w:color="auto" w:fill="auto"/>
          </w:tcPr>
          <w:p w14:paraId="54796414" w14:textId="77777777" w:rsidR="00DE0B84" w:rsidRPr="00DE0B84" w:rsidRDefault="00DE0B84" w:rsidP="00035F85">
            <w:pPr>
              <w:jc w:val="both"/>
              <w:rPr>
                <w:rFonts w:cs="Arial"/>
                <w:sz w:val="16"/>
                <w:szCs w:val="16"/>
                <w:lang w:val="en-GB" w:eastAsia="en-GB"/>
              </w:rPr>
            </w:pPr>
          </w:p>
        </w:tc>
      </w:tr>
      <w:tr w:rsidR="00FC47A1" w:rsidRPr="00E17D0F" w14:paraId="2963EAA9" w14:textId="77777777" w:rsidTr="000F14B2">
        <w:tc>
          <w:tcPr>
            <w:tcW w:w="1515" w:type="dxa"/>
            <w:shd w:val="clear" w:color="auto" w:fill="auto"/>
          </w:tcPr>
          <w:p w14:paraId="5B231456" w14:textId="77777777" w:rsidR="00FC47A1" w:rsidRDefault="00FC47A1" w:rsidP="00751BCE">
            <w:pPr>
              <w:jc w:val="both"/>
              <w:rPr>
                <w:lang w:val="en-GB"/>
              </w:rPr>
            </w:pPr>
            <w:r>
              <w:rPr>
                <w:lang w:val="en-GB"/>
              </w:rPr>
              <w:t xml:space="preserve">3.2 </w:t>
            </w:r>
          </w:p>
        </w:tc>
        <w:tc>
          <w:tcPr>
            <w:tcW w:w="8375" w:type="dxa"/>
            <w:shd w:val="clear" w:color="auto" w:fill="auto"/>
          </w:tcPr>
          <w:p w14:paraId="6BD01935" w14:textId="77777777" w:rsidR="00FC47A1" w:rsidRDefault="0078455D" w:rsidP="00BC7463">
            <w:pPr>
              <w:jc w:val="both"/>
              <w:rPr>
                <w:rFonts w:cs="Arial"/>
                <w:lang w:val="en-GB" w:eastAsia="en-GB"/>
              </w:rPr>
            </w:pPr>
            <w:r>
              <w:rPr>
                <w:rFonts w:cs="Arial"/>
                <w:lang w:val="en-GB" w:eastAsia="en-GB"/>
              </w:rPr>
              <w:t>The manager will then speak to any other people</w:t>
            </w:r>
            <w:r w:rsidRPr="00762CDB">
              <w:rPr>
                <w:rFonts w:cs="Arial"/>
                <w:lang w:val="en-GB" w:eastAsia="en-GB"/>
              </w:rPr>
              <w:t xml:space="preserve"> involved </w:t>
            </w:r>
            <w:r>
              <w:rPr>
                <w:rFonts w:cs="Arial"/>
                <w:lang w:val="en-GB" w:eastAsia="en-GB"/>
              </w:rPr>
              <w:t xml:space="preserve">and may arrange </w:t>
            </w:r>
            <w:r w:rsidRPr="00762CDB">
              <w:rPr>
                <w:rFonts w:cs="Arial"/>
                <w:lang w:val="en-GB" w:eastAsia="en-GB"/>
              </w:rPr>
              <w:t>a manager</w:t>
            </w:r>
            <w:r w:rsidR="009E6328">
              <w:rPr>
                <w:rFonts w:cs="Arial"/>
                <w:lang w:val="en-GB" w:eastAsia="en-GB"/>
              </w:rPr>
              <w:t>-</w:t>
            </w:r>
            <w:r w:rsidRPr="00762CDB">
              <w:rPr>
                <w:rFonts w:cs="Arial"/>
                <w:lang w:val="en-GB" w:eastAsia="en-GB"/>
              </w:rPr>
              <w:t>led discussion</w:t>
            </w:r>
            <w:r>
              <w:rPr>
                <w:rFonts w:cs="Arial"/>
                <w:lang w:val="en-GB" w:eastAsia="en-GB"/>
              </w:rPr>
              <w:t xml:space="preserve"> to support the parties to resolve their differences</w:t>
            </w:r>
            <w:r w:rsidRPr="00762CDB">
              <w:rPr>
                <w:rFonts w:cs="Arial"/>
                <w:lang w:val="en-GB" w:eastAsia="en-GB"/>
              </w:rPr>
              <w:t>.</w:t>
            </w:r>
            <w:r>
              <w:rPr>
                <w:rFonts w:cs="Arial"/>
                <w:lang w:val="en-GB" w:eastAsia="en-GB"/>
              </w:rPr>
              <w:t xml:space="preserve"> </w:t>
            </w:r>
            <w:r w:rsidRPr="00762CDB">
              <w:rPr>
                <w:rFonts w:cs="Arial"/>
                <w:lang w:val="en-GB" w:eastAsia="en-GB"/>
              </w:rPr>
              <w:t xml:space="preserve">The purpose of this </w:t>
            </w:r>
            <w:r>
              <w:rPr>
                <w:rFonts w:cs="Arial"/>
                <w:lang w:val="en-GB" w:eastAsia="en-GB"/>
              </w:rPr>
              <w:t>discussion</w:t>
            </w:r>
            <w:r w:rsidRPr="00762CDB">
              <w:rPr>
                <w:rFonts w:cs="Arial"/>
                <w:lang w:val="en-GB" w:eastAsia="en-GB"/>
              </w:rPr>
              <w:t xml:space="preserve"> is to facilitate a resolution. At the meeting</w:t>
            </w:r>
            <w:r w:rsidR="00BC7463">
              <w:rPr>
                <w:rFonts w:cs="Arial"/>
                <w:lang w:val="en-GB" w:eastAsia="en-GB"/>
              </w:rPr>
              <w:t>,</w:t>
            </w:r>
            <w:r w:rsidRPr="00762CDB">
              <w:rPr>
                <w:rFonts w:cs="Arial"/>
                <w:lang w:val="en-GB" w:eastAsia="en-GB"/>
              </w:rPr>
              <w:t xml:space="preserve"> </w:t>
            </w:r>
            <w:r w:rsidR="00BC7463">
              <w:rPr>
                <w:rFonts w:cs="Arial"/>
                <w:lang w:val="en-GB" w:eastAsia="en-GB"/>
              </w:rPr>
              <w:t>the employee</w:t>
            </w:r>
            <w:r w:rsidRPr="00762CDB">
              <w:rPr>
                <w:rFonts w:cs="Arial"/>
                <w:lang w:val="en-GB" w:eastAsia="en-GB"/>
              </w:rPr>
              <w:t xml:space="preserve"> should explain what </w:t>
            </w:r>
            <w:r w:rsidR="00BC7463">
              <w:rPr>
                <w:rFonts w:cs="Arial"/>
                <w:lang w:val="en-GB" w:eastAsia="en-GB"/>
              </w:rPr>
              <w:t>their</w:t>
            </w:r>
            <w:r w:rsidRPr="00762CDB">
              <w:rPr>
                <w:rFonts w:cs="Arial"/>
                <w:lang w:val="en-GB" w:eastAsia="en-GB"/>
              </w:rPr>
              <w:t xml:space="preserve"> concern is and what resolution </w:t>
            </w:r>
            <w:r w:rsidR="00BC7463">
              <w:rPr>
                <w:rFonts w:cs="Arial"/>
                <w:lang w:val="en-GB" w:eastAsia="en-GB"/>
              </w:rPr>
              <w:t>they</w:t>
            </w:r>
            <w:r w:rsidRPr="00762CDB">
              <w:rPr>
                <w:rFonts w:cs="Arial"/>
                <w:lang w:val="en-GB" w:eastAsia="en-GB"/>
              </w:rPr>
              <w:t xml:space="preserve"> are seeking. Where appropriate, the manager may </w:t>
            </w:r>
            <w:r>
              <w:rPr>
                <w:rFonts w:cs="Arial"/>
                <w:lang w:val="en-GB" w:eastAsia="en-GB"/>
              </w:rPr>
              <w:t>agree that</w:t>
            </w:r>
            <w:r w:rsidRPr="00762CDB">
              <w:rPr>
                <w:rFonts w:cs="Arial"/>
                <w:lang w:val="en-GB" w:eastAsia="en-GB"/>
              </w:rPr>
              <w:t xml:space="preserve"> </w:t>
            </w:r>
            <w:r w:rsidR="00BC7463">
              <w:rPr>
                <w:rFonts w:cs="Arial"/>
                <w:lang w:val="en-GB" w:eastAsia="en-GB"/>
              </w:rPr>
              <w:t>the employee</w:t>
            </w:r>
            <w:r w:rsidRPr="00762CDB">
              <w:rPr>
                <w:rFonts w:cs="Arial"/>
                <w:lang w:val="en-GB" w:eastAsia="en-GB"/>
              </w:rPr>
              <w:t xml:space="preserve"> meet</w:t>
            </w:r>
            <w:r w:rsidR="00BC7463">
              <w:rPr>
                <w:rFonts w:cs="Arial"/>
                <w:lang w:val="en-GB" w:eastAsia="en-GB"/>
              </w:rPr>
              <w:t>s</w:t>
            </w:r>
            <w:r w:rsidRPr="00762CDB">
              <w:rPr>
                <w:rFonts w:cs="Arial"/>
                <w:lang w:val="en-GB" w:eastAsia="en-GB"/>
              </w:rPr>
              <w:t xml:space="preserve"> </w:t>
            </w:r>
            <w:r>
              <w:rPr>
                <w:rFonts w:cs="Arial"/>
                <w:lang w:val="en-GB" w:eastAsia="en-GB"/>
              </w:rPr>
              <w:t xml:space="preserve">independently </w:t>
            </w:r>
            <w:r w:rsidRPr="009D1C54">
              <w:rPr>
                <w:rFonts w:cs="Arial"/>
                <w:lang w:val="en-GB" w:eastAsia="en-GB"/>
              </w:rPr>
              <w:t>with</w:t>
            </w:r>
            <w:r w:rsidRPr="00762CDB">
              <w:rPr>
                <w:rFonts w:cs="Arial"/>
                <w:lang w:val="en-GB" w:eastAsia="en-GB"/>
              </w:rPr>
              <w:t xml:space="preserve"> the person who is causing </w:t>
            </w:r>
            <w:r w:rsidR="00BC7463">
              <w:rPr>
                <w:rFonts w:cs="Arial"/>
                <w:lang w:val="en-GB" w:eastAsia="en-GB"/>
              </w:rPr>
              <w:t>the</w:t>
            </w:r>
            <w:r w:rsidRPr="00762CDB">
              <w:rPr>
                <w:rFonts w:cs="Arial"/>
                <w:lang w:val="en-GB" w:eastAsia="en-GB"/>
              </w:rPr>
              <w:t xml:space="preserve"> </w:t>
            </w:r>
            <w:r>
              <w:rPr>
                <w:rFonts w:cs="Arial"/>
                <w:lang w:val="en-GB" w:eastAsia="en-GB"/>
              </w:rPr>
              <w:t>concern.</w:t>
            </w:r>
            <w:r w:rsidRPr="00762CDB">
              <w:rPr>
                <w:rFonts w:cs="Arial"/>
                <w:lang w:val="en-GB" w:eastAsia="en-GB"/>
              </w:rPr>
              <w:t xml:space="preserve"> </w:t>
            </w:r>
            <w:r>
              <w:rPr>
                <w:rFonts w:cs="Arial"/>
                <w:lang w:val="en-GB" w:eastAsia="en-GB"/>
              </w:rPr>
              <w:t xml:space="preserve">It is expected that this should take place within 10 working days of the concern being raised. </w:t>
            </w:r>
          </w:p>
        </w:tc>
      </w:tr>
      <w:tr w:rsidR="00DE0B84" w:rsidRPr="00E17D0F" w14:paraId="510388CF" w14:textId="77777777" w:rsidTr="000F14B2">
        <w:tc>
          <w:tcPr>
            <w:tcW w:w="1515" w:type="dxa"/>
            <w:shd w:val="clear" w:color="auto" w:fill="auto"/>
          </w:tcPr>
          <w:p w14:paraId="792E1827" w14:textId="77777777" w:rsidR="00DE0B84" w:rsidRPr="00DE0B84" w:rsidRDefault="00DE0B84" w:rsidP="00F93B42">
            <w:pPr>
              <w:jc w:val="both"/>
              <w:rPr>
                <w:sz w:val="16"/>
                <w:szCs w:val="16"/>
                <w:lang w:val="en-GB"/>
              </w:rPr>
            </w:pPr>
          </w:p>
        </w:tc>
        <w:tc>
          <w:tcPr>
            <w:tcW w:w="8375" w:type="dxa"/>
            <w:shd w:val="clear" w:color="auto" w:fill="auto"/>
          </w:tcPr>
          <w:p w14:paraId="78618A4C" w14:textId="77777777" w:rsidR="00DE0B84" w:rsidRPr="00DE0B84" w:rsidRDefault="00DE0B84" w:rsidP="00035F85">
            <w:pPr>
              <w:jc w:val="both"/>
              <w:rPr>
                <w:rFonts w:cs="Arial"/>
                <w:sz w:val="16"/>
                <w:szCs w:val="16"/>
                <w:lang w:val="en-GB" w:eastAsia="en-GB"/>
              </w:rPr>
            </w:pPr>
          </w:p>
        </w:tc>
      </w:tr>
      <w:tr w:rsidR="00762CDB" w:rsidRPr="00E17D0F" w14:paraId="0DDEE232" w14:textId="77777777" w:rsidTr="000F14B2">
        <w:tc>
          <w:tcPr>
            <w:tcW w:w="1515" w:type="dxa"/>
            <w:shd w:val="clear" w:color="auto" w:fill="auto"/>
          </w:tcPr>
          <w:p w14:paraId="0FA44924" w14:textId="77777777" w:rsidR="00035F85" w:rsidRDefault="00035F85" w:rsidP="00F93B42">
            <w:pPr>
              <w:jc w:val="both"/>
              <w:rPr>
                <w:lang w:val="en-GB"/>
              </w:rPr>
            </w:pPr>
            <w:bookmarkStart w:id="0" w:name="_Hlk148462328"/>
            <w:r>
              <w:rPr>
                <w:lang w:val="en-GB"/>
              </w:rPr>
              <w:t>3.3</w:t>
            </w:r>
          </w:p>
          <w:p w14:paraId="2C9698AF" w14:textId="77777777" w:rsidR="00035F85" w:rsidRDefault="00035F85" w:rsidP="00F93B42">
            <w:pPr>
              <w:jc w:val="both"/>
              <w:rPr>
                <w:lang w:val="en-GB"/>
              </w:rPr>
            </w:pPr>
          </w:p>
          <w:p w14:paraId="286C4AAA" w14:textId="77777777" w:rsidR="00035F85" w:rsidRPr="00035F85" w:rsidRDefault="00035F85" w:rsidP="00F93B42">
            <w:pPr>
              <w:jc w:val="both"/>
              <w:rPr>
                <w:lang w:val="en-GB"/>
              </w:rPr>
            </w:pPr>
          </w:p>
        </w:tc>
        <w:tc>
          <w:tcPr>
            <w:tcW w:w="8375" w:type="dxa"/>
            <w:shd w:val="clear" w:color="auto" w:fill="auto"/>
          </w:tcPr>
          <w:p w14:paraId="5D793479" w14:textId="77777777" w:rsidR="00762CDB" w:rsidRPr="00D47BDC" w:rsidRDefault="00896435" w:rsidP="00836C14">
            <w:pPr>
              <w:jc w:val="both"/>
              <w:rPr>
                <w:rFonts w:cs="Arial"/>
                <w:lang w:val="en-GB" w:eastAsia="en-GB"/>
              </w:rPr>
            </w:pPr>
            <w:r>
              <w:rPr>
                <w:rFonts w:cs="Arial"/>
                <w:lang w:val="en-GB" w:eastAsia="en-GB"/>
              </w:rPr>
              <w:t>Whilst this is an informal process and</w:t>
            </w:r>
            <w:r w:rsidRPr="00982500">
              <w:rPr>
                <w:rFonts w:cs="Arial"/>
                <w:lang w:val="en-GB" w:eastAsia="en-GB"/>
              </w:rPr>
              <w:t xml:space="preserve"> there is no statutory right</w:t>
            </w:r>
            <w:r>
              <w:rPr>
                <w:rFonts w:cs="Arial"/>
                <w:lang w:val="en-GB" w:eastAsia="en-GB"/>
              </w:rPr>
              <w:t xml:space="preserve"> to representation, employee requests will be accommodated provided this will not unreasonably delay</w:t>
            </w:r>
            <w:r w:rsidR="00095033">
              <w:rPr>
                <w:rFonts w:cs="Arial"/>
                <w:lang w:val="en-GB" w:eastAsia="en-GB"/>
              </w:rPr>
              <w:t xml:space="preserve"> the process – see Section </w:t>
            </w:r>
            <w:r w:rsidR="0061011E">
              <w:rPr>
                <w:rFonts w:cs="Arial"/>
                <w:lang w:val="en-GB" w:eastAsia="en-GB"/>
              </w:rPr>
              <w:t>5 below</w:t>
            </w:r>
            <w:r w:rsidR="00836C14">
              <w:rPr>
                <w:rFonts w:cs="Arial"/>
                <w:lang w:val="en-GB" w:eastAsia="en-GB"/>
              </w:rPr>
              <w:t>.</w:t>
            </w:r>
          </w:p>
        </w:tc>
      </w:tr>
      <w:bookmarkEnd w:id="0"/>
      <w:tr w:rsidR="00762CDB" w:rsidRPr="00E17D0F" w14:paraId="290D0113" w14:textId="77777777" w:rsidTr="000F14B2">
        <w:tc>
          <w:tcPr>
            <w:tcW w:w="1515" w:type="dxa"/>
            <w:shd w:val="clear" w:color="auto" w:fill="auto"/>
          </w:tcPr>
          <w:p w14:paraId="3A9862A5" w14:textId="77777777" w:rsidR="00762CDB" w:rsidRPr="00D47BDC" w:rsidRDefault="00762CDB" w:rsidP="00F93B42">
            <w:pPr>
              <w:jc w:val="both"/>
              <w:rPr>
                <w:sz w:val="16"/>
                <w:szCs w:val="16"/>
                <w:lang w:val="en-GB"/>
              </w:rPr>
            </w:pPr>
          </w:p>
        </w:tc>
        <w:tc>
          <w:tcPr>
            <w:tcW w:w="8375" w:type="dxa"/>
            <w:shd w:val="clear" w:color="auto" w:fill="auto"/>
          </w:tcPr>
          <w:p w14:paraId="030D1C8D" w14:textId="77777777" w:rsidR="00762CDB" w:rsidRPr="00D47BDC" w:rsidRDefault="00762CDB" w:rsidP="00F93B42">
            <w:pPr>
              <w:jc w:val="both"/>
              <w:rPr>
                <w:sz w:val="16"/>
                <w:szCs w:val="16"/>
                <w:lang w:val="en-GB"/>
              </w:rPr>
            </w:pPr>
          </w:p>
        </w:tc>
      </w:tr>
      <w:tr w:rsidR="00762CDB" w:rsidRPr="00E17D0F" w14:paraId="5773207B" w14:textId="77777777" w:rsidTr="000F14B2">
        <w:trPr>
          <w:trHeight w:val="934"/>
        </w:trPr>
        <w:tc>
          <w:tcPr>
            <w:tcW w:w="1515" w:type="dxa"/>
            <w:shd w:val="clear" w:color="auto" w:fill="auto"/>
          </w:tcPr>
          <w:p w14:paraId="72EF040D" w14:textId="77777777" w:rsidR="00762CDB" w:rsidRPr="00E17D0F" w:rsidRDefault="00762CDB" w:rsidP="00F93B42">
            <w:pPr>
              <w:jc w:val="both"/>
              <w:rPr>
                <w:lang w:val="en-GB"/>
              </w:rPr>
            </w:pPr>
            <w:r>
              <w:rPr>
                <w:lang w:val="en-GB"/>
              </w:rPr>
              <w:lastRenderedPageBreak/>
              <w:t>3.</w:t>
            </w:r>
            <w:r w:rsidR="009E29F2">
              <w:rPr>
                <w:lang w:val="en-GB"/>
              </w:rPr>
              <w:t>4</w:t>
            </w:r>
          </w:p>
        </w:tc>
        <w:tc>
          <w:tcPr>
            <w:tcW w:w="8375" w:type="dxa"/>
            <w:shd w:val="clear" w:color="auto" w:fill="auto"/>
          </w:tcPr>
          <w:p w14:paraId="567B68DF" w14:textId="77777777" w:rsidR="00762CDB" w:rsidRPr="00D47BDC" w:rsidRDefault="00FC5DC2" w:rsidP="00773C5A">
            <w:pPr>
              <w:jc w:val="both"/>
              <w:rPr>
                <w:rFonts w:cs="Arial"/>
                <w:lang w:val="en-GB" w:eastAsia="en-GB"/>
              </w:rPr>
            </w:pPr>
            <w:r>
              <w:rPr>
                <w:rFonts w:cs="Arial"/>
                <w:lang w:val="en-GB" w:eastAsia="en-GB"/>
              </w:rPr>
              <w:t xml:space="preserve">It is the manager’s responsibility to record </w:t>
            </w:r>
            <w:r w:rsidR="006E2332">
              <w:rPr>
                <w:rFonts w:cs="Arial"/>
                <w:lang w:val="en-GB" w:eastAsia="en-GB"/>
              </w:rPr>
              <w:t xml:space="preserve">details of </w:t>
            </w:r>
            <w:r>
              <w:rPr>
                <w:rFonts w:cs="Arial"/>
                <w:lang w:val="en-GB" w:eastAsia="en-GB"/>
              </w:rPr>
              <w:t>the</w:t>
            </w:r>
            <w:r w:rsidR="006E2332">
              <w:rPr>
                <w:rFonts w:cs="Arial"/>
                <w:lang w:val="en-GB" w:eastAsia="en-GB"/>
              </w:rPr>
              <w:t xml:space="preserve"> </w:t>
            </w:r>
            <w:r w:rsidR="00D82CAA">
              <w:rPr>
                <w:rFonts w:cs="Arial"/>
                <w:lang w:val="en-GB" w:eastAsia="en-GB"/>
              </w:rPr>
              <w:t>in</w:t>
            </w:r>
            <w:r w:rsidR="009E6328">
              <w:rPr>
                <w:rFonts w:cs="Arial"/>
                <w:lang w:val="en-GB" w:eastAsia="en-GB"/>
              </w:rPr>
              <w:t xml:space="preserve">formal resolution outcome in section C of </w:t>
            </w:r>
            <w:r w:rsidR="00773C5A">
              <w:rPr>
                <w:rFonts w:cs="Arial"/>
                <w:lang w:val="en-GB" w:eastAsia="en-GB"/>
              </w:rPr>
              <w:t xml:space="preserve">the </w:t>
            </w:r>
            <w:r w:rsidR="006E2332">
              <w:rPr>
                <w:rFonts w:cs="Arial"/>
                <w:lang w:val="en-GB" w:eastAsia="en-GB"/>
              </w:rPr>
              <w:t xml:space="preserve">‘Stage 1 </w:t>
            </w:r>
            <w:r w:rsidR="002F0B9B">
              <w:rPr>
                <w:rFonts w:cs="Arial"/>
                <w:lang w:val="en-GB" w:eastAsia="en-GB"/>
              </w:rPr>
              <w:t xml:space="preserve">- </w:t>
            </w:r>
            <w:r w:rsidR="009E6328">
              <w:rPr>
                <w:rFonts w:cs="Arial"/>
                <w:lang w:val="en-GB" w:eastAsia="en-GB"/>
              </w:rPr>
              <w:t>No</w:t>
            </w:r>
            <w:r w:rsidR="00194FDA">
              <w:rPr>
                <w:rFonts w:cs="Arial"/>
                <w:lang w:val="en-GB" w:eastAsia="en-GB"/>
              </w:rPr>
              <w:t>t</w:t>
            </w:r>
            <w:r w:rsidR="009E6328">
              <w:rPr>
                <w:rFonts w:cs="Arial"/>
                <w:lang w:val="en-GB" w:eastAsia="en-GB"/>
              </w:rPr>
              <w:t xml:space="preserve">ification of </w:t>
            </w:r>
            <w:r w:rsidR="006E2332">
              <w:rPr>
                <w:rFonts w:cs="Arial"/>
                <w:lang w:val="en-GB" w:eastAsia="en-GB"/>
              </w:rPr>
              <w:t>I</w:t>
            </w:r>
            <w:r w:rsidR="00035F85">
              <w:rPr>
                <w:rFonts w:cs="Arial"/>
                <w:lang w:val="en-GB" w:eastAsia="en-GB"/>
              </w:rPr>
              <w:t xml:space="preserve">nformal </w:t>
            </w:r>
            <w:r w:rsidR="006E2332">
              <w:rPr>
                <w:rFonts w:cs="Arial"/>
                <w:lang w:val="en-GB" w:eastAsia="en-GB"/>
              </w:rPr>
              <w:t>C</w:t>
            </w:r>
            <w:r w:rsidR="00035F85">
              <w:rPr>
                <w:rFonts w:cs="Arial"/>
                <w:lang w:val="en-GB" w:eastAsia="en-GB"/>
              </w:rPr>
              <w:t>oncern form’</w:t>
            </w:r>
            <w:r w:rsidR="00E03D31">
              <w:rPr>
                <w:rFonts w:cs="Arial"/>
                <w:lang w:val="en-GB" w:eastAsia="en-GB"/>
              </w:rPr>
              <w:t xml:space="preserve"> </w:t>
            </w:r>
            <w:r w:rsidR="009E29F2">
              <w:rPr>
                <w:rFonts w:cs="Arial"/>
                <w:lang w:val="en-GB" w:eastAsia="en-GB"/>
              </w:rPr>
              <w:t xml:space="preserve">(RGP1) </w:t>
            </w:r>
            <w:r w:rsidR="00E03D31">
              <w:rPr>
                <w:rFonts w:cs="Arial"/>
                <w:lang w:val="en-GB" w:eastAsia="en-GB"/>
              </w:rPr>
              <w:t>and provide</w:t>
            </w:r>
            <w:r w:rsidR="002047C2">
              <w:rPr>
                <w:rFonts w:cs="Arial"/>
                <w:lang w:val="en-GB" w:eastAsia="en-GB"/>
              </w:rPr>
              <w:t xml:space="preserve"> the employee</w:t>
            </w:r>
            <w:r w:rsidR="00773C5A">
              <w:rPr>
                <w:rFonts w:cs="Arial"/>
                <w:lang w:val="en-GB" w:eastAsia="en-GB"/>
              </w:rPr>
              <w:t xml:space="preserve"> and HR caseworker</w:t>
            </w:r>
            <w:r w:rsidR="00E03D31">
              <w:rPr>
                <w:rFonts w:cs="Arial"/>
                <w:lang w:val="en-GB" w:eastAsia="en-GB"/>
              </w:rPr>
              <w:t xml:space="preserve"> with a copy</w:t>
            </w:r>
            <w:r w:rsidR="008034B4">
              <w:rPr>
                <w:rFonts w:cs="Arial"/>
                <w:lang w:val="en-GB" w:eastAsia="en-GB"/>
              </w:rPr>
              <w:t>.</w:t>
            </w:r>
            <w:r w:rsidR="005B767A">
              <w:rPr>
                <w:rFonts w:cs="Arial"/>
                <w:lang w:val="en-GB" w:eastAsia="en-GB"/>
              </w:rPr>
              <w:t xml:space="preserve"> </w:t>
            </w:r>
          </w:p>
        </w:tc>
      </w:tr>
      <w:tr w:rsidR="00762CDB" w:rsidRPr="00E17D0F" w14:paraId="1D3EE10F" w14:textId="77777777" w:rsidTr="000F14B2">
        <w:tc>
          <w:tcPr>
            <w:tcW w:w="1515" w:type="dxa"/>
            <w:shd w:val="clear" w:color="auto" w:fill="auto"/>
          </w:tcPr>
          <w:p w14:paraId="76B1F6FB" w14:textId="77777777" w:rsidR="00762CDB" w:rsidRPr="00D47BDC" w:rsidRDefault="00762CDB" w:rsidP="00F93B42">
            <w:pPr>
              <w:jc w:val="both"/>
              <w:rPr>
                <w:sz w:val="16"/>
                <w:szCs w:val="16"/>
                <w:lang w:val="en-GB"/>
              </w:rPr>
            </w:pPr>
          </w:p>
        </w:tc>
        <w:tc>
          <w:tcPr>
            <w:tcW w:w="8375" w:type="dxa"/>
            <w:shd w:val="clear" w:color="auto" w:fill="auto"/>
          </w:tcPr>
          <w:p w14:paraId="245CF565" w14:textId="77777777" w:rsidR="00762CDB" w:rsidRPr="00D47BDC" w:rsidRDefault="00762CDB" w:rsidP="00F93B42">
            <w:pPr>
              <w:jc w:val="both"/>
              <w:rPr>
                <w:rFonts w:cs="Arial"/>
                <w:sz w:val="16"/>
                <w:szCs w:val="16"/>
                <w:lang w:val="en-GB" w:eastAsia="en-GB"/>
              </w:rPr>
            </w:pPr>
          </w:p>
        </w:tc>
      </w:tr>
      <w:tr w:rsidR="00762CDB" w:rsidRPr="00E17D0F" w14:paraId="37035283" w14:textId="77777777" w:rsidTr="000F14B2">
        <w:tc>
          <w:tcPr>
            <w:tcW w:w="1515" w:type="dxa"/>
            <w:shd w:val="clear" w:color="auto" w:fill="auto"/>
          </w:tcPr>
          <w:p w14:paraId="6D69D633" w14:textId="77777777" w:rsidR="00762CDB" w:rsidRDefault="00762CDB" w:rsidP="00D47BDC">
            <w:pPr>
              <w:spacing w:before="80"/>
              <w:jc w:val="both"/>
              <w:rPr>
                <w:lang w:val="en-GB"/>
              </w:rPr>
            </w:pPr>
          </w:p>
        </w:tc>
        <w:tc>
          <w:tcPr>
            <w:tcW w:w="8375" w:type="dxa"/>
            <w:shd w:val="clear" w:color="auto" w:fill="auto"/>
          </w:tcPr>
          <w:p w14:paraId="104B6235" w14:textId="77777777" w:rsidR="00762CDB" w:rsidRPr="00762CDB" w:rsidRDefault="00762CDB" w:rsidP="00D47BDC">
            <w:pPr>
              <w:spacing w:before="80"/>
              <w:jc w:val="both"/>
              <w:rPr>
                <w:rFonts w:cs="Arial"/>
                <w:b/>
                <w:lang w:val="en-GB" w:eastAsia="en-GB"/>
              </w:rPr>
            </w:pPr>
            <w:r w:rsidRPr="00762CDB">
              <w:rPr>
                <w:rFonts w:cs="Arial"/>
                <w:b/>
                <w:lang w:val="en-GB" w:eastAsia="en-GB"/>
              </w:rPr>
              <w:t>Stage 2 – Formal Resolution</w:t>
            </w:r>
          </w:p>
        </w:tc>
      </w:tr>
      <w:tr w:rsidR="00762CDB" w:rsidRPr="00E17D0F" w14:paraId="16401B44" w14:textId="77777777" w:rsidTr="000F14B2">
        <w:tc>
          <w:tcPr>
            <w:tcW w:w="1515" w:type="dxa"/>
            <w:shd w:val="clear" w:color="auto" w:fill="auto"/>
          </w:tcPr>
          <w:p w14:paraId="15813B77" w14:textId="77777777" w:rsidR="00762CDB" w:rsidRDefault="00762CDB" w:rsidP="00D47BDC">
            <w:pPr>
              <w:spacing w:before="80"/>
              <w:jc w:val="both"/>
              <w:rPr>
                <w:lang w:val="en-GB"/>
              </w:rPr>
            </w:pPr>
            <w:r>
              <w:rPr>
                <w:lang w:val="en-GB"/>
              </w:rPr>
              <w:t>3.</w:t>
            </w:r>
            <w:r w:rsidR="009D0386">
              <w:rPr>
                <w:lang w:val="en-GB"/>
              </w:rPr>
              <w:t>5</w:t>
            </w:r>
          </w:p>
        </w:tc>
        <w:tc>
          <w:tcPr>
            <w:tcW w:w="8375" w:type="dxa"/>
            <w:shd w:val="clear" w:color="auto" w:fill="auto"/>
          </w:tcPr>
          <w:p w14:paraId="19D30FD6" w14:textId="3F9FD618" w:rsidR="00762CDB" w:rsidRDefault="00762CDB" w:rsidP="00D47BDC">
            <w:pPr>
              <w:spacing w:before="80"/>
              <w:jc w:val="both"/>
              <w:rPr>
                <w:rFonts w:cs="Arial"/>
                <w:lang w:val="en-GB" w:eastAsia="en-GB"/>
              </w:rPr>
            </w:pPr>
            <w:r w:rsidRPr="00762CDB">
              <w:rPr>
                <w:rFonts w:cs="Arial"/>
                <w:lang w:val="en-GB" w:eastAsia="en-GB"/>
              </w:rPr>
              <w:t xml:space="preserve">Where </w:t>
            </w:r>
            <w:r w:rsidR="009D0386">
              <w:rPr>
                <w:rFonts w:cs="Arial"/>
                <w:lang w:val="en-GB" w:eastAsia="en-GB"/>
              </w:rPr>
              <w:t>the employee</w:t>
            </w:r>
            <w:r w:rsidR="009D0386" w:rsidRPr="00762CDB">
              <w:rPr>
                <w:rFonts w:cs="Arial"/>
                <w:lang w:val="en-GB" w:eastAsia="en-GB"/>
              </w:rPr>
              <w:t xml:space="preserve"> </w:t>
            </w:r>
            <w:r w:rsidRPr="00762CDB">
              <w:rPr>
                <w:rFonts w:cs="Arial"/>
                <w:lang w:val="en-GB" w:eastAsia="en-GB"/>
              </w:rPr>
              <w:t>consider</w:t>
            </w:r>
            <w:r w:rsidR="009D0386">
              <w:rPr>
                <w:rFonts w:cs="Arial"/>
                <w:lang w:val="en-GB" w:eastAsia="en-GB"/>
              </w:rPr>
              <w:t>s</w:t>
            </w:r>
            <w:r w:rsidRPr="00762CDB">
              <w:rPr>
                <w:rFonts w:cs="Arial"/>
                <w:lang w:val="en-GB" w:eastAsia="en-GB"/>
              </w:rPr>
              <w:t xml:space="preserve"> that </w:t>
            </w:r>
            <w:r w:rsidR="009D0386">
              <w:rPr>
                <w:rFonts w:cs="Arial"/>
                <w:lang w:val="en-GB" w:eastAsia="en-GB"/>
              </w:rPr>
              <w:t>their</w:t>
            </w:r>
            <w:r w:rsidRPr="00762CDB">
              <w:rPr>
                <w:rFonts w:cs="Arial"/>
                <w:lang w:val="en-GB" w:eastAsia="en-GB"/>
              </w:rPr>
              <w:t xml:space="preserve"> concern</w:t>
            </w:r>
            <w:r w:rsidR="009D0386">
              <w:rPr>
                <w:rFonts w:cs="Arial"/>
                <w:lang w:val="en-GB" w:eastAsia="en-GB"/>
              </w:rPr>
              <w:t xml:space="preserve"> has</w:t>
            </w:r>
            <w:r w:rsidRPr="00762CDB">
              <w:rPr>
                <w:rFonts w:cs="Arial"/>
                <w:lang w:val="en-GB" w:eastAsia="en-GB"/>
              </w:rPr>
              <w:t xml:space="preserve"> not been resolved at Stage 1</w:t>
            </w:r>
            <w:r w:rsidR="00A371FA">
              <w:rPr>
                <w:rFonts w:cs="Arial"/>
                <w:lang w:val="en-GB" w:eastAsia="en-GB"/>
              </w:rPr>
              <w:t>,</w:t>
            </w:r>
            <w:r w:rsidRPr="00762CDB">
              <w:rPr>
                <w:rFonts w:cs="Arial"/>
                <w:lang w:val="en-GB" w:eastAsia="en-GB"/>
              </w:rPr>
              <w:t xml:space="preserve"> or where </w:t>
            </w:r>
            <w:r w:rsidR="009D0386">
              <w:rPr>
                <w:rFonts w:cs="Arial"/>
                <w:lang w:val="en-GB" w:eastAsia="en-GB"/>
              </w:rPr>
              <w:t>their</w:t>
            </w:r>
            <w:r w:rsidRPr="00762CDB">
              <w:rPr>
                <w:rFonts w:cs="Arial"/>
                <w:lang w:val="en-GB" w:eastAsia="en-GB"/>
              </w:rPr>
              <w:t xml:space="preserve"> concern</w:t>
            </w:r>
            <w:r w:rsidR="009D0386">
              <w:rPr>
                <w:rFonts w:cs="Arial"/>
                <w:lang w:val="en-GB" w:eastAsia="en-GB"/>
              </w:rPr>
              <w:t xml:space="preserve"> is</w:t>
            </w:r>
            <w:r w:rsidRPr="00762CDB">
              <w:rPr>
                <w:rFonts w:cs="Arial"/>
                <w:lang w:val="en-GB" w:eastAsia="en-GB"/>
              </w:rPr>
              <w:t xml:space="preserve"> considered serious (see definition </w:t>
            </w:r>
            <w:r w:rsidR="0061011E">
              <w:rPr>
                <w:rFonts w:cs="Arial"/>
                <w:lang w:val="en-GB" w:eastAsia="en-GB"/>
              </w:rPr>
              <w:t>in</w:t>
            </w:r>
            <w:r w:rsidRPr="00762CDB">
              <w:rPr>
                <w:rFonts w:cs="Arial"/>
                <w:lang w:val="en-GB" w:eastAsia="en-GB"/>
              </w:rPr>
              <w:t xml:space="preserve"> </w:t>
            </w:r>
            <w:r w:rsidR="00EB36CD" w:rsidRPr="00960BDC">
              <w:rPr>
                <w:rFonts w:cs="Arial"/>
                <w:lang w:val="en-GB" w:eastAsia="en-GB"/>
              </w:rPr>
              <w:t>2.2)</w:t>
            </w:r>
            <w:r w:rsidRPr="00762CDB">
              <w:rPr>
                <w:rFonts w:cs="Arial"/>
                <w:lang w:val="en-GB" w:eastAsia="en-GB"/>
              </w:rPr>
              <w:t xml:space="preserve"> </w:t>
            </w:r>
            <w:r w:rsidR="009D0386">
              <w:rPr>
                <w:rFonts w:cs="Arial"/>
                <w:lang w:val="en-GB" w:eastAsia="en-GB"/>
              </w:rPr>
              <w:t>they</w:t>
            </w:r>
            <w:r w:rsidR="009D0386" w:rsidRPr="00762CDB">
              <w:rPr>
                <w:rFonts w:cs="Arial"/>
                <w:lang w:val="en-GB" w:eastAsia="en-GB"/>
              </w:rPr>
              <w:t xml:space="preserve"> </w:t>
            </w:r>
            <w:r w:rsidRPr="00762CDB">
              <w:rPr>
                <w:rFonts w:cs="Arial"/>
                <w:lang w:val="en-GB" w:eastAsia="en-GB"/>
              </w:rPr>
              <w:t xml:space="preserve">may raise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concern </w:t>
            </w:r>
            <w:r w:rsidR="00EB36CD">
              <w:rPr>
                <w:rFonts w:cs="Arial"/>
                <w:lang w:val="en-GB" w:eastAsia="en-GB"/>
              </w:rPr>
              <w:t xml:space="preserve">more formally at Stage 2 of the </w:t>
            </w:r>
            <w:r w:rsidR="00D743C2">
              <w:rPr>
                <w:rFonts w:cs="Arial"/>
                <w:lang w:val="en-GB" w:eastAsia="en-GB"/>
              </w:rPr>
              <w:t>Resolution</w:t>
            </w:r>
            <w:r w:rsidR="00476B04">
              <w:rPr>
                <w:rFonts w:cs="Arial"/>
                <w:lang w:val="en-GB" w:eastAsia="en-GB"/>
              </w:rPr>
              <w:t xml:space="preserve"> and Grievance</w:t>
            </w:r>
            <w:r w:rsidR="00D743C2">
              <w:rPr>
                <w:rFonts w:cs="Arial"/>
                <w:lang w:val="en-GB" w:eastAsia="en-GB"/>
              </w:rPr>
              <w:t xml:space="preserve"> P</w:t>
            </w:r>
            <w:r w:rsidR="00EB36CD">
              <w:rPr>
                <w:rFonts w:cs="Arial"/>
                <w:lang w:val="en-GB" w:eastAsia="en-GB"/>
              </w:rPr>
              <w:t xml:space="preserve">rocedure. </w:t>
            </w:r>
          </w:p>
          <w:p w14:paraId="511342C8" w14:textId="77777777" w:rsidR="00762CDB" w:rsidRPr="00D47BDC" w:rsidRDefault="00762CDB" w:rsidP="00D47BDC">
            <w:pPr>
              <w:spacing w:before="80"/>
              <w:jc w:val="both"/>
              <w:rPr>
                <w:rFonts w:cs="Arial"/>
                <w:lang w:val="en-GB" w:eastAsia="en-GB"/>
              </w:rPr>
            </w:pPr>
            <w:r w:rsidRPr="00762CDB">
              <w:rPr>
                <w:rFonts w:cs="Arial"/>
                <w:lang w:val="en-GB" w:eastAsia="en-GB"/>
              </w:rPr>
              <w:t xml:space="preserve">In raising </w:t>
            </w:r>
            <w:r w:rsidR="009D0386">
              <w:rPr>
                <w:rFonts w:cs="Arial"/>
                <w:lang w:val="en-GB" w:eastAsia="en-GB"/>
              </w:rPr>
              <w:t>a concern a</w:t>
            </w:r>
            <w:r w:rsidR="002C5229">
              <w:rPr>
                <w:rFonts w:cs="Arial"/>
                <w:lang w:val="en-GB" w:eastAsia="en-GB"/>
              </w:rPr>
              <w:t>t</w:t>
            </w:r>
            <w:r w:rsidR="009D0386">
              <w:rPr>
                <w:rFonts w:cs="Arial"/>
                <w:lang w:val="en-GB" w:eastAsia="en-GB"/>
              </w:rPr>
              <w:t xml:space="preserve"> Stage 2</w:t>
            </w:r>
            <w:r w:rsidRPr="00762CDB">
              <w:rPr>
                <w:rFonts w:cs="Arial"/>
                <w:lang w:val="en-GB" w:eastAsia="en-GB"/>
              </w:rPr>
              <w:t xml:space="preserve">, </w:t>
            </w:r>
            <w:r w:rsidR="009D0386">
              <w:rPr>
                <w:rFonts w:cs="Arial"/>
                <w:lang w:val="en-GB" w:eastAsia="en-GB"/>
              </w:rPr>
              <w:t>they</w:t>
            </w:r>
            <w:r w:rsidRPr="00762CDB">
              <w:rPr>
                <w:rFonts w:cs="Arial"/>
                <w:lang w:val="en-GB" w:eastAsia="en-GB"/>
              </w:rPr>
              <w:t xml:space="preserve"> should: </w:t>
            </w:r>
          </w:p>
          <w:p w14:paraId="6AF5DBC7" w14:textId="77777777" w:rsidR="009D0386" w:rsidRPr="00916576" w:rsidRDefault="00762CDB" w:rsidP="00D47BDC">
            <w:pPr>
              <w:numPr>
                <w:ilvl w:val="0"/>
                <w:numId w:val="20"/>
              </w:numPr>
              <w:spacing w:before="80"/>
              <w:contextualSpacing/>
              <w:jc w:val="both"/>
              <w:rPr>
                <w:rFonts w:cs="Arial"/>
                <w:lang w:val="en-GB" w:eastAsia="en-GB"/>
              </w:rPr>
            </w:pPr>
            <w:r w:rsidRPr="00762CDB">
              <w:rPr>
                <w:rFonts w:cs="Arial"/>
                <w:lang w:val="en-GB" w:eastAsia="en-GB"/>
              </w:rPr>
              <w:t xml:space="preserve">Use </w:t>
            </w:r>
            <w:r w:rsidR="00FC5DC2">
              <w:rPr>
                <w:rFonts w:cs="Arial"/>
                <w:lang w:val="en-GB" w:eastAsia="en-GB"/>
              </w:rPr>
              <w:t>f</w:t>
            </w:r>
            <w:r w:rsidRPr="00762CDB">
              <w:rPr>
                <w:rFonts w:cs="Arial"/>
                <w:lang w:val="en-GB" w:eastAsia="en-GB"/>
              </w:rPr>
              <w:t xml:space="preserve">orm </w:t>
            </w:r>
            <w:r w:rsidR="002F0B9B">
              <w:rPr>
                <w:rFonts w:cs="Arial"/>
                <w:lang w:val="en-GB" w:eastAsia="en-GB"/>
              </w:rPr>
              <w:t>‘</w:t>
            </w:r>
            <w:r w:rsidRPr="00762CDB">
              <w:rPr>
                <w:rFonts w:cs="Arial"/>
                <w:lang w:val="en-GB" w:eastAsia="en-GB"/>
              </w:rPr>
              <w:t>R</w:t>
            </w:r>
            <w:r w:rsidR="007448F0">
              <w:rPr>
                <w:rFonts w:cs="Arial"/>
                <w:lang w:val="en-GB" w:eastAsia="en-GB"/>
              </w:rPr>
              <w:t>G</w:t>
            </w:r>
            <w:r w:rsidRPr="00762CDB">
              <w:rPr>
                <w:rFonts w:cs="Arial"/>
                <w:lang w:val="en-GB" w:eastAsia="en-GB"/>
              </w:rPr>
              <w:t>P2</w:t>
            </w:r>
            <w:r w:rsidR="002F0B9B">
              <w:t xml:space="preserve"> </w:t>
            </w:r>
            <w:r w:rsidR="002F0B9B" w:rsidRPr="002F0B9B">
              <w:rPr>
                <w:rFonts w:cs="Arial"/>
                <w:lang w:val="en-GB" w:eastAsia="en-GB"/>
              </w:rPr>
              <w:t>- Formal Resolution</w:t>
            </w:r>
            <w:r w:rsidR="002F0B9B">
              <w:rPr>
                <w:rFonts w:cs="Arial"/>
                <w:lang w:val="en-GB" w:eastAsia="en-GB"/>
              </w:rPr>
              <w:t>’</w:t>
            </w:r>
            <w:r w:rsidRPr="00762CDB">
              <w:rPr>
                <w:rFonts w:cs="Arial"/>
                <w:lang w:val="en-GB" w:eastAsia="en-GB"/>
              </w:rPr>
              <w:t xml:space="preserve"> to set out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concern</w:t>
            </w:r>
            <w:r w:rsidR="00A470DD">
              <w:rPr>
                <w:rFonts w:cs="Arial"/>
                <w:lang w:val="en-GB" w:eastAsia="en-GB"/>
              </w:rPr>
              <w:t xml:space="preserve"> </w:t>
            </w:r>
            <w:r w:rsidRPr="00762CDB">
              <w:rPr>
                <w:rFonts w:cs="Arial"/>
                <w:lang w:val="en-GB" w:eastAsia="en-GB"/>
              </w:rPr>
              <w:t>(grievance</w:t>
            </w:r>
            <w:r w:rsidR="00A470DD">
              <w:rPr>
                <w:rFonts w:cs="Arial"/>
                <w:lang w:val="en-GB" w:eastAsia="en-GB"/>
              </w:rPr>
              <w:t>)</w:t>
            </w:r>
            <w:r w:rsidRPr="00762CDB">
              <w:rPr>
                <w:rFonts w:cs="Arial"/>
                <w:lang w:val="en-GB" w:eastAsia="en-GB"/>
              </w:rPr>
              <w:t xml:space="preserve"> in writing and send this form to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manager. </w:t>
            </w:r>
            <w:r w:rsidR="009D0386">
              <w:rPr>
                <w:rFonts w:cs="Arial"/>
                <w:lang w:val="en-GB" w:eastAsia="en-GB"/>
              </w:rPr>
              <w:t>They should</w:t>
            </w:r>
            <w:r w:rsidRPr="00762CDB">
              <w:rPr>
                <w:rFonts w:cs="Arial"/>
                <w:lang w:val="en-GB" w:eastAsia="en-GB"/>
              </w:rPr>
              <w:t xml:space="preserve"> include as much detail as possible e.g.</w:t>
            </w:r>
            <w:r w:rsidRPr="00762CDB">
              <w:rPr>
                <w:rFonts w:eastAsia="Calibri" w:cs="Arial"/>
                <w:color w:val="0070C0"/>
                <w:lang w:val="en-GB" w:eastAsia="en-GB"/>
              </w:rPr>
              <w:t xml:space="preserve"> </w:t>
            </w:r>
            <w:r w:rsidRPr="00762CDB">
              <w:rPr>
                <w:rFonts w:eastAsia="Calibri" w:cs="Arial"/>
                <w:lang w:val="en-GB" w:eastAsia="en-GB"/>
              </w:rPr>
              <w:t xml:space="preserve">facts, the names of people involved and dates of occurrences. </w:t>
            </w:r>
          </w:p>
          <w:p w14:paraId="74FD5B6C" w14:textId="77777777" w:rsidR="00762CDB" w:rsidRDefault="00762CDB" w:rsidP="00D47BDC">
            <w:pPr>
              <w:numPr>
                <w:ilvl w:val="0"/>
                <w:numId w:val="20"/>
              </w:numPr>
              <w:spacing w:before="80"/>
              <w:contextualSpacing/>
              <w:jc w:val="both"/>
              <w:rPr>
                <w:rFonts w:cs="Arial"/>
                <w:lang w:val="en-GB" w:eastAsia="en-GB"/>
              </w:rPr>
            </w:pPr>
            <w:r w:rsidRPr="00762CDB">
              <w:rPr>
                <w:rFonts w:cs="Arial"/>
                <w:lang w:val="en-GB" w:eastAsia="en-GB"/>
              </w:rPr>
              <w:t xml:space="preserve">Ensure that </w:t>
            </w:r>
            <w:r w:rsidR="009D0386">
              <w:rPr>
                <w:rFonts w:cs="Arial"/>
                <w:lang w:val="en-GB" w:eastAsia="en-GB"/>
              </w:rPr>
              <w:t>they</w:t>
            </w:r>
            <w:r w:rsidR="009D0386" w:rsidRPr="00762CDB">
              <w:rPr>
                <w:rFonts w:cs="Arial"/>
                <w:lang w:val="en-GB" w:eastAsia="en-GB"/>
              </w:rPr>
              <w:t xml:space="preserve"> </w:t>
            </w:r>
            <w:r w:rsidRPr="00762CDB">
              <w:rPr>
                <w:rFonts w:cs="Arial"/>
                <w:lang w:val="en-GB" w:eastAsia="en-GB"/>
              </w:rPr>
              <w:t>complete all the required sections of the form</w:t>
            </w:r>
            <w:r w:rsidR="009D0386">
              <w:rPr>
                <w:rFonts w:cs="Arial"/>
                <w:lang w:val="en-GB" w:eastAsia="en-GB"/>
              </w:rPr>
              <w:t>, including</w:t>
            </w:r>
            <w:r w:rsidR="00FA3C54">
              <w:rPr>
                <w:rFonts w:cs="Arial"/>
                <w:lang w:val="en-GB" w:eastAsia="en-GB"/>
              </w:rPr>
              <w:t xml:space="preserve"> </w:t>
            </w:r>
            <w:r w:rsidR="009D0386">
              <w:rPr>
                <w:rFonts w:cs="Arial"/>
                <w:lang w:val="en-GB" w:eastAsia="en-GB"/>
              </w:rPr>
              <w:t>details of</w:t>
            </w:r>
            <w:r w:rsidRPr="00762CDB">
              <w:rPr>
                <w:rFonts w:cs="Arial"/>
                <w:lang w:val="en-GB" w:eastAsia="en-GB"/>
              </w:rPr>
              <w:t xml:space="preserve"> what actions </w:t>
            </w:r>
            <w:r w:rsidR="009D0386">
              <w:rPr>
                <w:rFonts w:cs="Arial"/>
                <w:lang w:val="en-GB" w:eastAsia="en-GB"/>
              </w:rPr>
              <w:t>they</w:t>
            </w:r>
            <w:r w:rsidRPr="00762CDB">
              <w:rPr>
                <w:rFonts w:cs="Arial"/>
                <w:lang w:val="en-GB" w:eastAsia="en-GB"/>
              </w:rPr>
              <w:t xml:space="preserve"> have taken to resolve </w:t>
            </w:r>
            <w:r w:rsidR="009D0386">
              <w:rPr>
                <w:rFonts w:cs="Arial"/>
                <w:lang w:val="en-GB" w:eastAsia="en-GB"/>
              </w:rPr>
              <w:t>their</w:t>
            </w:r>
            <w:r w:rsidRPr="00762CDB">
              <w:rPr>
                <w:rFonts w:cs="Arial"/>
                <w:lang w:val="en-GB" w:eastAsia="en-GB"/>
              </w:rPr>
              <w:t xml:space="preserve"> concerns and the resolution provided by </w:t>
            </w:r>
            <w:r w:rsidR="009D0386">
              <w:rPr>
                <w:rFonts w:cs="Arial"/>
                <w:lang w:val="en-GB" w:eastAsia="en-GB"/>
              </w:rPr>
              <w:t>their</w:t>
            </w:r>
            <w:r w:rsidRPr="00762CDB">
              <w:rPr>
                <w:rFonts w:cs="Arial"/>
                <w:lang w:val="en-GB" w:eastAsia="en-GB"/>
              </w:rPr>
              <w:t xml:space="preserve"> manager at Stage 1 of the procedure.</w:t>
            </w:r>
            <w:r w:rsidR="00110B03">
              <w:rPr>
                <w:rFonts w:cs="Arial"/>
                <w:lang w:val="en-GB" w:eastAsia="en-GB"/>
              </w:rPr>
              <w:t xml:space="preserve"> Any additional information supporting </w:t>
            </w:r>
            <w:r w:rsidR="009D0386">
              <w:rPr>
                <w:rFonts w:cs="Arial"/>
                <w:lang w:val="en-GB" w:eastAsia="en-GB"/>
              </w:rPr>
              <w:t>their</w:t>
            </w:r>
            <w:r w:rsidR="00110B03">
              <w:rPr>
                <w:rFonts w:cs="Arial"/>
                <w:lang w:val="en-GB" w:eastAsia="en-GB"/>
              </w:rPr>
              <w:t xml:space="preserve"> RGP2, should be provided within 10 </w:t>
            </w:r>
            <w:r w:rsidR="00657C21">
              <w:rPr>
                <w:rFonts w:cs="Arial"/>
                <w:lang w:val="en-GB" w:eastAsia="en-GB"/>
              </w:rPr>
              <w:t xml:space="preserve">working </w:t>
            </w:r>
            <w:r w:rsidR="00110B03">
              <w:rPr>
                <w:rFonts w:cs="Arial"/>
                <w:lang w:val="en-GB" w:eastAsia="en-GB"/>
              </w:rPr>
              <w:t xml:space="preserve">days of submitting the </w:t>
            </w:r>
            <w:r w:rsidR="002C5229">
              <w:rPr>
                <w:rFonts w:cs="Arial"/>
                <w:lang w:val="en-GB" w:eastAsia="en-GB"/>
              </w:rPr>
              <w:t>form.</w:t>
            </w:r>
          </w:p>
          <w:p w14:paraId="36A9416F" w14:textId="77777777" w:rsidR="00762CDB" w:rsidRPr="00762CDB" w:rsidRDefault="00762CDB" w:rsidP="00263DB6">
            <w:pPr>
              <w:numPr>
                <w:ilvl w:val="0"/>
                <w:numId w:val="20"/>
              </w:numPr>
              <w:contextualSpacing/>
              <w:jc w:val="both"/>
              <w:rPr>
                <w:rFonts w:cs="Arial"/>
                <w:lang w:val="en-GB" w:eastAsia="en-GB"/>
              </w:rPr>
            </w:pPr>
            <w:r w:rsidRPr="00762CDB">
              <w:rPr>
                <w:rFonts w:cs="Arial"/>
                <w:lang w:val="en-GB" w:eastAsia="en-GB"/>
              </w:rPr>
              <w:t xml:space="preserve">Attend a formal meeting </w:t>
            </w:r>
            <w:r w:rsidR="009D0386">
              <w:rPr>
                <w:rFonts w:cs="Arial"/>
                <w:lang w:val="en-GB" w:eastAsia="en-GB"/>
              </w:rPr>
              <w:t>that the</w:t>
            </w:r>
            <w:r w:rsidRPr="00762CDB">
              <w:rPr>
                <w:rFonts w:cs="Arial"/>
                <w:lang w:val="en-GB" w:eastAsia="en-GB"/>
              </w:rPr>
              <w:t xml:space="preserve"> manager will convene to listen to your concerns</w:t>
            </w:r>
            <w:r w:rsidR="009D0386">
              <w:rPr>
                <w:rFonts w:cs="Arial"/>
                <w:lang w:val="en-GB" w:eastAsia="en-GB"/>
              </w:rPr>
              <w:t xml:space="preserve">, where the employee </w:t>
            </w:r>
            <w:r w:rsidRPr="00762CDB">
              <w:rPr>
                <w:rFonts w:cs="Arial"/>
                <w:lang w:val="en-GB" w:eastAsia="en-GB"/>
              </w:rPr>
              <w:t xml:space="preserve">will have the opportunity to explain </w:t>
            </w:r>
            <w:r w:rsidR="009D0386">
              <w:rPr>
                <w:rFonts w:cs="Arial"/>
                <w:lang w:val="en-GB" w:eastAsia="en-GB"/>
              </w:rPr>
              <w:t>their</w:t>
            </w:r>
            <w:r w:rsidR="009D0386" w:rsidRPr="00762CDB">
              <w:rPr>
                <w:rFonts w:cs="Arial"/>
                <w:lang w:val="en-GB" w:eastAsia="en-GB"/>
              </w:rPr>
              <w:t xml:space="preserve"> </w:t>
            </w:r>
            <w:r w:rsidRPr="00762CDB">
              <w:rPr>
                <w:rFonts w:cs="Arial"/>
                <w:lang w:val="en-GB" w:eastAsia="en-GB"/>
              </w:rPr>
              <w:t xml:space="preserve">concern(s) in detail and provide additional information. </w:t>
            </w:r>
          </w:p>
        </w:tc>
      </w:tr>
      <w:tr w:rsidR="00D47BDC" w:rsidRPr="00D47BDC" w14:paraId="6B0D4F18" w14:textId="77777777" w:rsidTr="000F14B2">
        <w:tc>
          <w:tcPr>
            <w:tcW w:w="1515" w:type="dxa"/>
            <w:shd w:val="clear" w:color="auto" w:fill="auto"/>
          </w:tcPr>
          <w:p w14:paraId="3462AE4F" w14:textId="77777777" w:rsidR="00D47BDC" w:rsidRPr="00D47BDC" w:rsidRDefault="00D47BDC" w:rsidP="00F93B42">
            <w:pPr>
              <w:jc w:val="both"/>
              <w:rPr>
                <w:sz w:val="16"/>
                <w:szCs w:val="16"/>
                <w:lang w:val="en-GB"/>
              </w:rPr>
            </w:pPr>
          </w:p>
        </w:tc>
        <w:tc>
          <w:tcPr>
            <w:tcW w:w="8375" w:type="dxa"/>
            <w:shd w:val="clear" w:color="auto" w:fill="auto"/>
          </w:tcPr>
          <w:p w14:paraId="48C5E5CA" w14:textId="77777777" w:rsidR="00D47BDC" w:rsidRPr="00D47BDC" w:rsidRDefault="00D47BDC" w:rsidP="00F93B42">
            <w:pPr>
              <w:jc w:val="both"/>
              <w:rPr>
                <w:rFonts w:cs="Arial"/>
                <w:sz w:val="16"/>
                <w:szCs w:val="16"/>
                <w:lang w:val="en-GB" w:eastAsia="en-GB"/>
              </w:rPr>
            </w:pPr>
          </w:p>
        </w:tc>
      </w:tr>
      <w:tr w:rsidR="00762CDB" w:rsidRPr="00E17D0F" w14:paraId="6DA1819D" w14:textId="77777777" w:rsidTr="000F14B2">
        <w:tc>
          <w:tcPr>
            <w:tcW w:w="1515" w:type="dxa"/>
            <w:shd w:val="clear" w:color="auto" w:fill="auto"/>
          </w:tcPr>
          <w:p w14:paraId="78A04E51" w14:textId="77777777" w:rsidR="00762CDB" w:rsidRDefault="00762CDB" w:rsidP="00E7018F">
            <w:pPr>
              <w:jc w:val="both"/>
              <w:rPr>
                <w:lang w:val="en-GB"/>
              </w:rPr>
            </w:pPr>
            <w:r>
              <w:rPr>
                <w:lang w:val="en-GB"/>
              </w:rPr>
              <w:t>3.</w:t>
            </w:r>
            <w:r w:rsidR="00E7018F">
              <w:rPr>
                <w:lang w:val="en-GB"/>
              </w:rPr>
              <w:t>6</w:t>
            </w:r>
          </w:p>
        </w:tc>
        <w:tc>
          <w:tcPr>
            <w:tcW w:w="8375" w:type="dxa"/>
            <w:shd w:val="clear" w:color="auto" w:fill="auto"/>
          </w:tcPr>
          <w:p w14:paraId="38E96A58" w14:textId="77777777" w:rsidR="00762CDB" w:rsidRPr="00762CDB" w:rsidRDefault="00175AD4" w:rsidP="00E7018F">
            <w:pPr>
              <w:jc w:val="both"/>
              <w:rPr>
                <w:rFonts w:cs="Arial"/>
                <w:lang w:val="en-GB" w:eastAsia="en-GB"/>
              </w:rPr>
            </w:pPr>
            <w:r w:rsidRPr="00DE2074">
              <w:rPr>
                <w:rFonts w:cs="Arial"/>
                <w:lang w:val="en-GB" w:eastAsia="en-GB"/>
              </w:rPr>
              <w:t xml:space="preserve">An </w:t>
            </w:r>
            <w:r w:rsidR="008F0E19" w:rsidRPr="00DE2074">
              <w:rPr>
                <w:rFonts w:cs="Arial"/>
                <w:lang w:val="en-GB" w:eastAsia="en-GB"/>
              </w:rPr>
              <w:t>initial</w:t>
            </w:r>
            <w:r w:rsidRPr="00DE2074">
              <w:rPr>
                <w:rFonts w:cs="Arial"/>
                <w:lang w:val="en-GB" w:eastAsia="en-GB"/>
              </w:rPr>
              <w:t xml:space="preserve"> Stage 2</w:t>
            </w:r>
            <w:r w:rsidR="008F0E19" w:rsidRPr="00DE2074">
              <w:rPr>
                <w:rFonts w:cs="Arial"/>
                <w:lang w:val="en-GB" w:eastAsia="en-GB"/>
              </w:rPr>
              <w:t xml:space="preserve"> meeting should take place with the manager within 10 working days of the matter being raised, unless extenuating circumstances prevent this</w:t>
            </w:r>
            <w:r w:rsidR="00E9486C" w:rsidRPr="00DE2074">
              <w:rPr>
                <w:rFonts w:cs="Arial"/>
                <w:lang w:val="en-GB" w:eastAsia="en-GB"/>
              </w:rPr>
              <w:t>. The parties will be kept informed, as appropriate</w:t>
            </w:r>
            <w:r w:rsidR="008F0E19" w:rsidRPr="00DE2074">
              <w:rPr>
                <w:rFonts w:cs="Arial"/>
                <w:lang w:val="en-GB" w:eastAsia="en-GB"/>
              </w:rPr>
              <w:t xml:space="preserve">. </w:t>
            </w:r>
            <w:r w:rsidR="00A470DD" w:rsidRPr="00DE2074">
              <w:rPr>
                <w:rFonts w:cs="Arial"/>
                <w:lang w:val="en-GB" w:eastAsia="en-GB"/>
              </w:rPr>
              <w:t xml:space="preserve">At the </w:t>
            </w:r>
            <w:r w:rsidR="00762CDB" w:rsidRPr="00DE2074">
              <w:rPr>
                <w:rFonts w:cs="Arial"/>
                <w:lang w:val="en-GB" w:eastAsia="en-GB"/>
              </w:rPr>
              <w:t>meeting,</w:t>
            </w:r>
            <w:r w:rsidR="002A110A" w:rsidRPr="00DE2074">
              <w:rPr>
                <w:rFonts w:cs="Arial"/>
                <w:lang w:val="en-GB" w:eastAsia="en-GB"/>
              </w:rPr>
              <w:t xml:space="preserve"> the manager will discuss </w:t>
            </w:r>
            <w:r w:rsidR="00E7018F" w:rsidRPr="00DE2074">
              <w:rPr>
                <w:rFonts w:cs="Arial"/>
                <w:lang w:val="en-GB" w:eastAsia="en-GB"/>
              </w:rPr>
              <w:t xml:space="preserve">the </w:t>
            </w:r>
            <w:r w:rsidR="002A110A" w:rsidRPr="00DE2074">
              <w:rPr>
                <w:rFonts w:cs="Arial"/>
                <w:lang w:val="en-GB" w:eastAsia="en-GB"/>
              </w:rPr>
              <w:t xml:space="preserve">RGP2 and obtain further details. </w:t>
            </w:r>
            <w:r w:rsidR="004A76BB" w:rsidRPr="00DE2074">
              <w:rPr>
                <w:rFonts w:cs="Arial"/>
                <w:lang w:val="en-GB" w:eastAsia="en-GB"/>
              </w:rPr>
              <w:t xml:space="preserve">The manager will </w:t>
            </w:r>
            <w:proofErr w:type="gramStart"/>
            <w:r w:rsidR="004A76BB" w:rsidRPr="00DE2074">
              <w:rPr>
                <w:rFonts w:cs="Arial"/>
                <w:lang w:val="en-GB" w:eastAsia="en-GB"/>
              </w:rPr>
              <w:t>look into</w:t>
            </w:r>
            <w:proofErr w:type="gramEnd"/>
            <w:r w:rsidR="004A76BB" w:rsidRPr="00DE2074">
              <w:rPr>
                <w:rFonts w:cs="Arial"/>
                <w:lang w:val="en-GB" w:eastAsia="en-GB"/>
              </w:rPr>
              <w:t xml:space="preserve"> </w:t>
            </w:r>
            <w:r w:rsidR="00E7018F" w:rsidRPr="00DE2074">
              <w:rPr>
                <w:rFonts w:cs="Arial"/>
                <w:lang w:val="en-GB" w:eastAsia="en-GB"/>
              </w:rPr>
              <w:t xml:space="preserve">the </w:t>
            </w:r>
            <w:proofErr w:type="gramStart"/>
            <w:r w:rsidR="004A76BB" w:rsidRPr="00DE2074">
              <w:rPr>
                <w:rFonts w:cs="Arial"/>
                <w:lang w:val="en-GB" w:eastAsia="en-GB"/>
              </w:rPr>
              <w:t>concerns</w:t>
            </w:r>
            <w:proofErr w:type="gramEnd"/>
            <w:r w:rsidR="004A76BB" w:rsidRPr="00DE2074">
              <w:rPr>
                <w:rFonts w:cs="Arial"/>
                <w:lang w:val="en-GB" w:eastAsia="en-GB"/>
              </w:rPr>
              <w:t xml:space="preserve"> and, in some cases, i</w:t>
            </w:r>
            <w:r w:rsidR="000E78D0" w:rsidRPr="00DE2074">
              <w:rPr>
                <w:rFonts w:cs="Arial"/>
                <w:lang w:val="en-GB" w:eastAsia="en-GB"/>
              </w:rPr>
              <w:t>t may be appropriate for the</w:t>
            </w:r>
            <w:r w:rsidR="00A470DD" w:rsidRPr="00DE2074">
              <w:rPr>
                <w:rFonts w:cs="Arial"/>
                <w:lang w:val="en-GB" w:eastAsia="en-GB"/>
              </w:rPr>
              <w:t xml:space="preserve"> manager </w:t>
            </w:r>
            <w:r w:rsidR="000E78D0" w:rsidRPr="00DE2074">
              <w:rPr>
                <w:rFonts w:cs="Arial"/>
                <w:lang w:val="en-GB" w:eastAsia="en-GB"/>
              </w:rPr>
              <w:t xml:space="preserve">to </w:t>
            </w:r>
            <w:r w:rsidR="002A110A" w:rsidRPr="00DE2074">
              <w:rPr>
                <w:rFonts w:cs="Arial"/>
                <w:lang w:val="en-GB" w:eastAsia="en-GB"/>
              </w:rPr>
              <w:t>instigate an</w:t>
            </w:r>
            <w:r w:rsidR="00A470DD" w:rsidRPr="00DE2074">
              <w:rPr>
                <w:rFonts w:cs="Arial"/>
                <w:lang w:val="en-GB" w:eastAsia="en-GB"/>
              </w:rPr>
              <w:t xml:space="preserve"> investigation</w:t>
            </w:r>
            <w:r w:rsidR="000E78D0" w:rsidRPr="00DE2074">
              <w:rPr>
                <w:rFonts w:cs="Arial"/>
                <w:lang w:val="en-GB" w:eastAsia="en-GB"/>
              </w:rPr>
              <w:t xml:space="preserve"> based on the </w:t>
            </w:r>
            <w:r w:rsidR="002A110A" w:rsidRPr="00DE2074">
              <w:rPr>
                <w:rFonts w:cs="Arial"/>
                <w:lang w:val="en-GB" w:eastAsia="en-GB"/>
              </w:rPr>
              <w:t xml:space="preserve">information </w:t>
            </w:r>
            <w:r w:rsidR="00E7018F" w:rsidRPr="00DE2074">
              <w:rPr>
                <w:rFonts w:cs="Arial"/>
                <w:lang w:val="en-GB" w:eastAsia="en-GB"/>
              </w:rPr>
              <w:t>that has been</w:t>
            </w:r>
            <w:r w:rsidR="002A110A" w:rsidRPr="00DE2074">
              <w:rPr>
                <w:rFonts w:cs="Arial"/>
                <w:lang w:val="en-GB" w:eastAsia="en-GB"/>
              </w:rPr>
              <w:t xml:space="preserve"> provided</w:t>
            </w:r>
            <w:r w:rsidR="00A470DD" w:rsidRPr="00DE2074">
              <w:rPr>
                <w:rFonts w:cs="Arial"/>
                <w:lang w:val="en-GB" w:eastAsia="en-GB"/>
              </w:rPr>
              <w:t>.</w:t>
            </w:r>
            <w:r w:rsidR="002A110A" w:rsidRPr="00DE2074">
              <w:rPr>
                <w:rFonts w:cs="Arial"/>
                <w:lang w:val="en-GB" w:eastAsia="en-GB"/>
              </w:rPr>
              <w:t xml:space="preserve"> I</w:t>
            </w:r>
            <w:r w:rsidR="006009B6" w:rsidRPr="00DE2074">
              <w:rPr>
                <w:rFonts w:cs="Arial"/>
                <w:lang w:val="en-GB" w:eastAsia="en-GB"/>
              </w:rPr>
              <w:t xml:space="preserve">n most cases this will be undertaken by the manager considering the </w:t>
            </w:r>
            <w:proofErr w:type="gramStart"/>
            <w:r w:rsidR="006009B6" w:rsidRPr="00DE2074">
              <w:rPr>
                <w:rFonts w:cs="Arial"/>
                <w:lang w:val="en-GB" w:eastAsia="en-GB"/>
              </w:rPr>
              <w:t>concern</w:t>
            </w:r>
            <w:r w:rsidR="0018204F" w:rsidRPr="00DE2074">
              <w:rPr>
                <w:rFonts w:cs="Arial"/>
                <w:lang w:val="en-GB" w:eastAsia="en-GB"/>
              </w:rPr>
              <w:t>, or</w:t>
            </w:r>
            <w:proofErr w:type="gramEnd"/>
            <w:r w:rsidR="0018204F" w:rsidRPr="00DE2074">
              <w:rPr>
                <w:rFonts w:cs="Arial"/>
                <w:lang w:val="en-GB" w:eastAsia="en-GB"/>
              </w:rPr>
              <w:t xml:space="preserve"> delegated to a nominated person</w:t>
            </w:r>
            <w:r w:rsidR="006009B6" w:rsidRPr="00DE2074">
              <w:rPr>
                <w:rFonts w:cs="Arial"/>
                <w:lang w:val="en-GB" w:eastAsia="en-GB"/>
              </w:rPr>
              <w:t xml:space="preserve">. </w:t>
            </w:r>
            <w:r w:rsidR="0018204F" w:rsidRPr="00DE2074">
              <w:rPr>
                <w:rFonts w:cs="Arial"/>
                <w:lang w:val="en-GB" w:eastAsia="en-GB"/>
              </w:rPr>
              <w:t xml:space="preserve">An investigation </w:t>
            </w:r>
            <w:r w:rsidR="006718E2" w:rsidRPr="00DE2074">
              <w:rPr>
                <w:rFonts w:cs="Arial"/>
                <w:lang w:val="en-GB" w:eastAsia="en-GB"/>
              </w:rPr>
              <w:t xml:space="preserve">is likely to be </w:t>
            </w:r>
            <w:r w:rsidR="0018204F" w:rsidRPr="00DE2074">
              <w:rPr>
                <w:rFonts w:cs="Arial"/>
                <w:lang w:val="en-GB" w:eastAsia="en-GB"/>
              </w:rPr>
              <w:t>required</w:t>
            </w:r>
            <w:r w:rsidR="006718E2" w:rsidRPr="00DE2074">
              <w:rPr>
                <w:rFonts w:cs="Arial"/>
                <w:lang w:val="en-GB" w:eastAsia="en-GB"/>
              </w:rPr>
              <w:t xml:space="preserve"> for concerns of a serious nature (see 2.2 above and Guidance section 2</w:t>
            </w:r>
            <w:r w:rsidR="004E02A6">
              <w:rPr>
                <w:rFonts w:cs="Arial"/>
                <w:lang w:val="en-GB" w:eastAsia="en-GB"/>
              </w:rPr>
              <w:t>.4</w:t>
            </w:r>
            <w:r w:rsidR="006718E2" w:rsidRPr="00DE2074">
              <w:rPr>
                <w:rFonts w:cs="Arial"/>
                <w:lang w:val="en-GB" w:eastAsia="en-GB"/>
              </w:rPr>
              <w:t xml:space="preserve"> for further </w:t>
            </w:r>
            <w:r w:rsidR="008544BE" w:rsidRPr="00DE2074">
              <w:rPr>
                <w:rFonts w:cs="Arial"/>
                <w:lang w:val="en-GB" w:eastAsia="en-GB"/>
              </w:rPr>
              <w:t>information</w:t>
            </w:r>
            <w:r w:rsidR="001C0493" w:rsidRPr="00DE2074">
              <w:rPr>
                <w:rFonts w:cs="Arial"/>
                <w:lang w:val="en-GB" w:eastAsia="en-GB"/>
              </w:rPr>
              <w:t xml:space="preserve"> on serious concerns and Guidance 3.5 for </w:t>
            </w:r>
            <w:r w:rsidR="004E02A6">
              <w:rPr>
                <w:rFonts w:cs="Arial"/>
                <w:lang w:val="en-GB" w:eastAsia="en-GB"/>
              </w:rPr>
              <w:t xml:space="preserve">conducting </w:t>
            </w:r>
            <w:r w:rsidR="001C0493" w:rsidRPr="00DE2074">
              <w:rPr>
                <w:rFonts w:cs="Arial"/>
                <w:lang w:val="en-GB" w:eastAsia="en-GB"/>
              </w:rPr>
              <w:t>investigations</w:t>
            </w:r>
            <w:r w:rsidR="006718E2" w:rsidRPr="00DE2074">
              <w:rPr>
                <w:rFonts w:cs="Arial"/>
                <w:lang w:val="en-GB" w:eastAsia="en-GB"/>
              </w:rPr>
              <w:t>).</w:t>
            </w:r>
            <w:r w:rsidR="00A470DD">
              <w:rPr>
                <w:rFonts w:cs="Arial"/>
                <w:lang w:val="en-GB" w:eastAsia="en-GB"/>
              </w:rPr>
              <w:t xml:space="preserve"> </w:t>
            </w:r>
          </w:p>
        </w:tc>
      </w:tr>
      <w:tr w:rsidR="00B31D25" w:rsidRPr="00B31D25" w14:paraId="5EA6D2CF" w14:textId="77777777" w:rsidTr="000F14B2">
        <w:tc>
          <w:tcPr>
            <w:tcW w:w="1515" w:type="dxa"/>
            <w:shd w:val="clear" w:color="auto" w:fill="auto"/>
          </w:tcPr>
          <w:p w14:paraId="67F66775" w14:textId="77777777" w:rsidR="00B31D25" w:rsidRPr="00B31D25" w:rsidRDefault="00B31D25" w:rsidP="00B31D25">
            <w:pPr>
              <w:jc w:val="both"/>
              <w:rPr>
                <w:sz w:val="16"/>
                <w:szCs w:val="16"/>
                <w:lang w:val="en-GB"/>
              </w:rPr>
            </w:pPr>
          </w:p>
        </w:tc>
        <w:tc>
          <w:tcPr>
            <w:tcW w:w="8375" w:type="dxa"/>
            <w:shd w:val="clear" w:color="auto" w:fill="auto"/>
          </w:tcPr>
          <w:p w14:paraId="72EBE46B" w14:textId="77777777" w:rsidR="00B31D25" w:rsidRPr="00B31D25" w:rsidRDefault="00B31D25" w:rsidP="00B31D25">
            <w:pPr>
              <w:jc w:val="both"/>
              <w:rPr>
                <w:rFonts w:cs="Arial"/>
                <w:b/>
                <w:sz w:val="16"/>
                <w:szCs w:val="16"/>
                <w:lang w:val="en-GB" w:eastAsia="en-GB"/>
              </w:rPr>
            </w:pPr>
          </w:p>
        </w:tc>
      </w:tr>
      <w:tr w:rsidR="00E7018F" w:rsidRPr="00B31D25" w14:paraId="3F854CF9" w14:textId="77777777" w:rsidTr="000F14B2">
        <w:tc>
          <w:tcPr>
            <w:tcW w:w="1515" w:type="dxa"/>
            <w:shd w:val="clear" w:color="auto" w:fill="auto"/>
          </w:tcPr>
          <w:p w14:paraId="40F22571" w14:textId="77777777" w:rsidR="00E7018F" w:rsidRPr="00916576" w:rsidRDefault="00E7018F" w:rsidP="00B31D25">
            <w:pPr>
              <w:jc w:val="both"/>
              <w:rPr>
                <w:lang w:val="en-GB"/>
              </w:rPr>
            </w:pPr>
            <w:r>
              <w:rPr>
                <w:lang w:val="en-GB"/>
              </w:rPr>
              <w:t>3.7</w:t>
            </w:r>
          </w:p>
        </w:tc>
        <w:tc>
          <w:tcPr>
            <w:tcW w:w="8375" w:type="dxa"/>
            <w:shd w:val="clear" w:color="auto" w:fill="auto"/>
          </w:tcPr>
          <w:p w14:paraId="24933C84" w14:textId="2418F4F0" w:rsidR="00E7018F" w:rsidRPr="00916576" w:rsidRDefault="00E7018F" w:rsidP="000D2CA9">
            <w:pPr>
              <w:jc w:val="both"/>
              <w:rPr>
                <w:rFonts w:cs="Arial"/>
                <w:b/>
                <w:lang w:val="en-GB" w:eastAsia="en-GB"/>
              </w:rPr>
            </w:pPr>
            <w:r w:rsidRPr="00762CDB">
              <w:rPr>
                <w:rFonts w:cs="Arial"/>
                <w:lang w:val="en-GB" w:eastAsia="en-GB"/>
              </w:rPr>
              <w:t>Once all the facts ha</w:t>
            </w:r>
            <w:r>
              <w:rPr>
                <w:rFonts w:cs="Arial"/>
                <w:lang w:val="en-GB" w:eastAsia="en-GB"/>
              </w:rPr>
              <w:t>ve</w:t>
            </w:r>
            <w:r w:rsidRPr="00762CDB">
              <w:rPr>
                <w:rFonts w:cs="Arial"/>
                <w:lang w:val="en-GB" w:eastAsia="en-GB"/>
              </w:rPr>
              <w:t xml:space="preserve"> been gathered, the manager will</w:t>
            </w:r>
            <w:r>
              <w:rPr>
                <w:rFonts w:cs="Arial"/>
                <w:lang w:val="en-GB" w:eastAsia="en-GB"/>
              </w:rPr>
              <w:t xml:space="preserve"> consider the information and will</w:t>
            </w:r>
            <w:r w:rsidRPr="00762CDB">
              <w:rPr>
                <w:rFonts w:cs="Arial"/>
                <w:lang w:val="en-GB" w:eastAsia="en-GB"/>
              </w:rPr>
              <w:t xml:space="preserve"> </w:t>
            </w:r>
            <w:r>
              <w:rPr>
                <w:rFonts w:cs="Arial"/>
                <w:lang w:val="en-GB" w:eastAsia="en-GB"/>
              </w:rPr>
              <w:t xml:space="preserve">meet </w:t>
            </w:r>
            <w:r w:rsidR="006878C0">
              <w:rPr>
                <w:rFonts w:cs="Arial"/>
                <w:lang w:val="en-GB" w:eastAsia="en-GB"/>
              </w:rPr>
              <w:t xml:space="preserve">formally </w:t>
            </w:r>
            <w:r>
              <w:rPr>
                <w:rFonts w:cs="Arial"/>
                <w:lang w:val="en-GB" w:eastAsia="en-GB"/>
              </w:rPr>
              <w:t>with the employee</w:t>
            </w:r>
            <w:r w:rsidR="006878C0">
              <w:rPr>
                <w:rFonts w:cs="Arial"/>
                <w:lang w:val="en-GB" w:eastAsia="en-GB"/>
              </w:rPr>
              <w:t xml:space="preserve"> (and their TU representative or colleague)</w:t>
            </w:r>
            <w:r>
              <w:rPr>
                <w:rFonts w:cs="Arial"/>
                <w:lang w:val="en-GB" w:eastAsia="en-GB"/>
              </w:rPr>
              <w:t xml:space="preserve"> to discuss their findings and propose a Stage 2 resolution. W</w:t>
            </w:r>
            <w:r w:rsidRPr="00762CDB">
              <w:rPr>
                <w:rFonts w:cs="Arial"/>
                <w:lang w:val="en-GB" w:eastAsia="en-GB"/>
              </w:rPr>
              <w:t>rit</w:t>
            </w:r>
            <w:r>
              <w:rPr>
                <w:rFonts w:cs="Arial"/>
                <w:lang w:val="en-GB" w:eastAsia="en-GB"/>
              </w:rPr>
              <w:t>t</w:t>
            </w:r>
            <w:r w:rsidRPr="00762CDB">
              <w:rPr>
                <w:rFonts w:cs="Arial"/>
                <w:lang w:val="en-GB" w:eastAsia="en-GB"/>
              </w:rPr>
              <w:t>e</w:t>
            </w:r>
            <w:r>
              <w:rPr>
                <w:rFonts w:cs="Arial"/>
                <w:lang w:val="en-GB" w:eastAsia="en-GB"/>
              </w:rPr>
              <w:t>n confirmation of</w:t>
            </w:r>
            <w:r w:rsidRPr="00762CDB">
              <w:rPr>
                <w:rFonts w:cs="Arial"/>
                <w:lang w:val="en-GB" w:eastAsia="en-GB"/>
              </w:rPr>
              <w:t xml:space="preserve"> their resolution decision</w:t>
            </w:r>
            <w:r>
              <w:rPr>
                <w:rFonts w:cs="Arial"/>
                <w:lang w:val="en-GB" w:eastAsia="en-GB"/>
              </w:rPr>
              <w:t xml:space="preserve"> will normally be provided within five working days of the meeting.</w:t>
            </w:r>
            <w:r w:rsidRPr="00762CDB">
              <w:rPr>
                <w:rFonts w:cs="Arial"/>
                <w:lang w:val="en-GB" w:eastAsia="en-GB"/>
              </w:rPr>
              <w:t xml:space="preserve"> A copy of the manager’s resolution letter and R</w:t>
            </w:r>
            <w:r>
              <w:rPr>
                <w:rFonts w:cs="Arial"/>
                <w:lang w:val="en-GB" w:eastAsia="en-GB"/>
              </w:rPr>
              <w:t>GP</w:t>
            </w:r>
            <w:r w:rsidRPr="00762CDB">
              <w:rPr>
                <w:rFonts w:cs="Arial"/>
                <w:lang w:val="en-GB" w:eastAsia="en-GB"/>
              </w:rPr>
              <w:t xml:space="preserve">2 will be placed on </w:t>
            </w:r>
            <w:r>
              <w:rPr>
                <w:rFonts w:cs="Arial"/>
                <w:lang w:val="en-GB" w:eastAsia="en-GB"/>
              </w:rPr>
              <w:t>the</w:t>
            </w:r>
            <w:r w:rsidRPr="00762CDB">
              <w:rPr>
                <w:rFonts w:cs="Arial"/>
                <w:lang w:val="en-GB" w:eastAsia="en-GB"/>
              </w:rPr>
              <w:t xml:space="preserve"> </w:t>
            </w:r>
            <w:r>
              <w:rPr>
                <w:rFonts w:cs="Arial"/>
                <w:lang w:val="en-GB" w:eastAsia="en-GB"/>
              </w:rPr>
              <w:t>e</w:t>
            </w:r>
            <w:r w:rsidRPr="00762CDB">
              <w:rPr>
                <w:rFonts w:cs="Arial"/>
                <w:lang w:val="en-GB" w:eastAsia="en-GB"/>
              </w:rPr>
              <w:t xml:space="preserve">mployment </w:t>
            </w:r>
            <w:r>
              <w:rPr>
                <w:rFonts w:cs="Arial"/>
                <w:lang w:val="en-GB" w:eastAsia="en-GB"/>
              </w:rPr>
              <w:t>f</w:t>
            </w:r>
            <w:r w:rsidRPr="00762CDB">
              <w:rPr>
                <w:rFonts w:cs="Arial"/>
                <w:lang w:val="en-GB" w:eastAsia="en-GB"/>
              </w:rPr>
              <w:t>ile.</w:t>
            </w:r>
          </w:p>
        </w:tc>
      </w:tr>
      <w:tr w:rsidR="00E7018F" w:rsidRPr="00B31D25" w14:paraId="2F4EBFD4" w14:textId="77777777" w:rsidTr="000F14B2">
        <w:tc>
          <w:tcPr>
            <w:tcW w:w="1515" w:type="dxa"/>
            <w:shd w:val="clear" w:color="auto" w:fill="auto"/>
          </w:tcPr>
          <w:p w14:paraId="77E6CF0F" w14:textId="77777777" w:rsidR="00E7018F" w:rsidRPr="00B31D25" w:rsidRDefault="00E7018F" w:rsidP="00B31D25">
            <w:pPr>
              <w:jc w:val="both"/>
              <w:rPr>
                <w:sz w:val="16"/>
                <w:szCs w:val="16"/>
                <w:lang w:val="en-GB"/>
              </w:rPr>
            </w:pPr>
          </w:p>
        </w:tc>
        <w:tc>
          <w:tcPr>
            <w:tcW w:w="8375" w:type="dxa"/>
            <w:shd w:val="clear" w:color="auto" w:fill="auto"/>
          </w:tcPr>
          <w:p w14:paraId="6CA27426" w14:textId="77777777" w:rsidR="00E7018F" w:rsidRPr="00B31D25" w:rsidRDefault="00E7018F" w:rsidP="00B31D25">
            <w:pPr>
              <w:jc w:val="both"/>
              <w:rPr>
                <w:rFonts w:cs="Arial"/>
                <w:b/>
                <w:sz w:val="16"/>
                <w:szCs w:val="16"/>
                <w:lang w:val="en-GB" w:eastAsia="en-GB"/>
              </w:rPr>
            </w:pPr>
          </w:p>
        </w:tc>
      </w:tr>
      <w:tr w:rsidR="00762CDB" w:rsidRPr="00E17D0F" w14:paraId="7398A7A8" w14:textId="77777777" w:rsidTr="000F14B2">
        <w:tc>
          <w:tcPr>
            <w:tcW w:w="1515" w:type="dxa"/>
            <w:shd w:val="clear" w:color="auto" w:fill="auto"/>
          </w:tcPr>
          <w:p w14:paraId="7B2202C0" w14:textId="77777777" w:rsidR="00762CDB" w:rsidRDefault="00762CDB" w:rsidP="00D47BDC">
            <w:pPr>
              <w:spacing w:before="80"/>
              <w:jc w:val="both"/>
              <w:rPr>
                <w:lang w:val="en-GB"/>
              </w:rPr>
            </w:pPr>
          </w:p>
        </w:tc>
        <w:tc>
          <w:tcPr>
            <w:tcW w:w="8375" w:type="dxa"/>
            <w:shd w:val="clear" w:color="auto" w:fill="auto"/>
          </w:tcPr>
          <w:p w14:paraId="62D07EAD" w14:textId="77777777" w:rsidR="00762CDB" w:rsidRPr="00762CDB" w:rsidRDefault="00762CDB" w:rsidP="00D47BDC">
            <w:pPr>
              <w:spacing w:before="80"/>
              <w:jc w:val="both"/>
              <w:rPr>
                <w:rFonts w:cs="Arial"/>
                <w:b/>
                <w:lang w:val="en-GB" w:eastAsia="en-GB"/>
              </w:rPr>
            </w:pPr>
            <w:r w:rsidRPr="00762CDB">
              <w:rPr>
                <w:rFonts w:cs="Arial"/>
                <w:b/>
                <w:lang w:val="en-GB" w:eastAsia="en-GB"/>
              </w:rPr>
              <w:t>Stage 3 - Appeal</w:t>
            </w:r>
          </w:p>
        </w:tc>
      </w:tr>
      <w:tr w:rsidR="00762CDB" w:rsidRPr="00E17D0F" w14:paraId="61E7ABC6" w14:textId="77777777" w:rsidTr="000F14B2">
        <w:tc>
          <w:tcPr>
            <w:tcW w:w="1515" w:type="dxa"/>
            <w:shd w:val="clear" w:color="auto" w:fill="auto"/>
          </w:tcPr>
          <w:p w14:paraId="4264DF0D" w14:textId="77777777" w:rsidR="00762CDB" w:rsidRDefault="00762CDB" w:rsidP="00F93B42">
            <w:pPr>
              <w:jc w:val="both"/>
              <w:rPr>
                <w:lang w:val="en-GB"/>
              </w:rPr>
            </w:pPr>
            <w:r>
              <w:rPr>
                <w:lang w:val="en-GB"/>
              </w:rPr>
              <w:t>3.8</w:t>
            </w:r>
          </w:p>
        </w:tc>
        <w:tc>
          <w:tcPr>
            <w:tcW w:w="8375" w:type="dxa"/>
            <w:shd w:val="clear" w:color="auto" w:fill="auto"/>
          </w:tcPr>
          <w:p w14:paraId="32CDDBDA" w14:textId="77777777" w:rsidR="00762CDB" w:rsidRPr="00762CDB" w:rsidRDefault="00762CDB" w:rsidP="00D47BDC">
            <w:pPr>
              <w:spacing w:before="80"/>
              <w:jc w:val="both"/>
              <w:rPr>
                <w:rFonts w:eastAsia="Calibri" w:cs="Arial"/>
                <w:lang w:val="en-GB" w:eastAsia="en-GB"/>
              </w:rPr>
            </w:pPr>
            <w:r w:rsidRPr="00762CDB">
              <w:rPr>
                <w:rFonts w:eastAsia="Calibri" w:cs="Arial"/>
                <w:lang w:val="en-GB" w:eastAsia="en-GB"/>
              </w:rPr>
              <w:t xml:space="preserve">Where </w:t>
            </w:r>
            <w:r w:rsidR="00E7018F">
              <w:rPr>
                <w:rFonts w:eastAsia="Calibri" w:cs="Arial"/>
                <w:lang w:val="en-GB" w:eastAsia="en-GB"/>
              </w:rPr>
              <w:t>e</w:t>
            </w:r>
            <w:r w:rsidR="00956BEA">
              <w:rPr>
                <w:rFonts w:eastAsia="Calibri" w:cs="Arial"/>
                <w:lang w:val="en-GB" w:eastAsia="en-GB"/>
              </w:rPr>
              <w:t>m</w:t>
            </w:r>
            <w:r w:rsidR="00E7018F">
              <w:rPr>
                <w:rFonts w:eastAsia="Calibri" w:cs="Arial"/>
                <w:lang w:val="en-GB" w:eastAsia="en-GB"/>
              </w:rPr>
              <w:t>ployees</w:t>
            </w:r>
            <w:r w:rsidR="00E7018F" w:rsidRPr="00762CDB">
              <w:rPr>
                <w:rFonts w:eastAsia="Calibri" w:cs="Arial"/>
                <w:lang w:val="en-GB" w:eastAsia="en-GB"/>
              </w:rPr>
              <w:t xml:space="preserve"> </w:t>
            </w:r>
            <w:r w:rsidRPr="00762CDB">
              <w:rPr>
                <w:rFonts w:eastAsia="Calibri" w:cs="Arial"/>
                <w:lang w:val="en-GB" w:eastAsia="en-GB"/>
              </w:rPr>
              <w:t xml:space="preserve">are dissatisfied with the resolution outcome at Stage 2 of the procedure, </w:t>
            </w:r>
            <w:r w:rsidR="00956BEA">
              <w:rPr>
                <w:rFonts w:eastAsia="Calibri" w:cs="Arial"/>
                <w:lang w:val="en-GB" w:eastAsia="en-GB"/>
              </w:rPr>
              <w:t xml:space="preserve">they </w:t>
            </w:r>
            <w:r w:rsidRPr="00762CDB">
              <w:rPr>
                <w:rFonts w:eastAsia="Calibri" w:cs="Arial"/>
                <w:lang w:val="en-GB" w:eastAsia="en-GB"/>
              </w:rPr>
              <w:t>may lodge an appeal.</w:t>
            </w:r>
          </w:p>
          <w:p w14:paraId="1E7803C7" w14:textId="77777777" w:rsidR="00762CDB" w:rsidRPr="00762CDB" w:rsidRDefault="00762CDB" w:rsidP="00D47BDC">
            <w:pPr>
              <w:spacing w:before="80"/>
              <w:jc w:val="both"/>
              <w:rPr>
                <w:rFonts w:eastAsia="Calibri" w:cs="Arial"/>
                <w:lang w:val="en-GB" w:eastAsia="en-GB"/>
              </w:rPr>
            </w:pPr>
            <w:r w:rsidRPr="00762CDB">
              <w:rPr>
                <w:rFonts w:eastAsia="Calibri" w:cs="Arial"/>
                <w:lang w:val="en-GB" w:eastAsia="en-GB"/>
              </w:rPr>
              <w:t xml:space="preserve">In lodging an appeal, </w:t>
            </w:r>
            <w:r w:rsidR="00956BEA">
              <w:rPr>
                <w:rFonts w:eastAsia="Calibri" w:cs="Arial"/>
                <w:lang w:val="en-GB" w:eastAsia="en-GB"/>
              </w:rPr>
              <w:t>they</w:t>
            </w:r>
            <w:r w:rsidR="00956BEA" w:rsidRPr="00762CDB">
              <w:rPr>
                <w:rFonts w:eastAsia="Calibri" w:cs="Arial"/>
                <w:lang w:val="en-GB" w:eastAsia="en-GB"/>
              </w:rPr>
              <w:t xml:space="preserve"> </w:t>
            </w:r>
            <w:r w:rsidRPr="00762CDB">
              <w:rPr>
                <w:rFonts w:eastAsia="Calibri" w:cs="Arial"/>
                <w:lang w:val="en-GB" w:eastAsia="en-GB"/>
              </w:rPr>
              <w:t>should:</w:t>
            </w:r>
          </w:p>
          <w:p w14:paraId="7D35AB00" w14:textId="49969F0D" w:rsidR="00762CDB" w:rsidRPr="00762CDB" w:rsidRDefault="00956BEA" w:rsidP="00D47BDC">
            <w:pPr>
              <w:numPr>
                <w:ilvl w:val="0"/>
                <w:numId w:val="21"/>
              </w:numPr>
              <w:spacing w:before="80"/>
              <w:contextualSpacing/>
              <w:jc w:val="both"/>
              <w:rPr>
                <w:rFonts w:eastAsia="Calibri" w:cs="Arial"/>
                <w:lang w:val="en-GB"/>
              </w:rPr>
            </w:pPr>
            <w:r>
              <w:rPr>
                <w:rFonts w:eastAsia="Calibri" w:cs="Arial"/>
                <w:lang w:val="en-GB" w:eastAsia="en-GB"/>
              </w:rPr>
              <w:lastRenderedPageBreak/>
              <w:t>Do this w</w:t>
            </w:r>
            <w:r w:rsidR="00762CDB" w:rsidRPr="00762CDB">
              <w:rPr>
                <w:rFonts w:eastAsia="Calibri" w:cs="Arial"/>
                <w:lang w:val="en-GB" w:eastAsia="en-GB"/>
              </w:rPr>
              <w:t xml:space="preserve">ithin </w:t>
            </w:r>
            <w:r w:rsidR="00762CDB" w:rsidRPr="00327787">
              <w:rPr>
                <w:rFonts w:eastAsia="Calibri" w:cs="Arial"/>
                <w:lang w:val="en-GB" w:eastAsia="en-GB"/>
              </w:rPr>
              <w:t>10 working days</w:t>
            </w:r>
            <w:r w:rsidR="00762CDB" w:rsidRPr="00762CDB">
              <w:rPr>
                <w:rFonts w:eastAsia="Calibri" w:cs="Arial"/>
                <w:lang w:val="en-GB" w:eastAsia="en-GB"/>
              </w:rPr>
              <w:t xml:space="preserve"> of receiving </w:t>
            </w:r>
            <w:r>
              <w:rPr>
                <w:rFonts w:eastAsia="Calibri" w:cs="Arial"/>
                <w:lang w:val="en-GB" w:eastAsia="en-GB"/>
              </w:rPr>
              <w:t>their</w:t>
            </w:r>
            <w:r w:rsidRPr="00762CDB">
              <w:rPr>
                <w:rFonts w:eastAsia="Calibri" w:cs="Arial"/>
                <w:lang w:val="en-GB" w:eastAsia="en-GB"/>
              </w:rPr>
              <w:t xml:space="preserve"> </w:t>
            </w:r>
            <w:r w:rsidR="00762CDB" w:rsidRPr="00762CDB">
              <w:rPr>
                <w:rFonts w:eastAsia="Calibri" w:cs="Arial"/>
                <w:lang w:val="en-GB" w:eastAsia="en-GB"/>
              </w:rPr>
              <w:t>Stage 2 resolution outcome letter</w:t>
            </w:r>
            <w:r w:rsidR="009E29F2">
              <w:rPr>
                <w:rFonts w:eastAsia="Calibri" w:cs="Arial"/>
                <w:lang w:val="en-GB" w:eastAsia="en-GB"/>
              </w:rPr>
              <w:t>,</w:t>
            </w:r>
            <w:r w:rsidR="00762CDB" w:rsidRPr="00762CDB">
              <w:rPr>
                <w:rFonts w:eastAsia="Calibri" w:cs="Arial"/>
                <w:lang w:val="en-GB" w:eastAsia="en-GB"/>
              </w:rPr>
              <w:t xml:space="preserve"> submit</w:t>
            </w:r>
            <w:r>
              <w:rPr>
                <w:rFonts w:eastAsia="Calibri" w:cs="Arial"/>
                <w:lang w:val="en-GB" w:eastAsia="en-GB"/>
              </w:rPr>
              <w:t>ting</w:t>
            </w:r>
            <w:r w:rsidR="00762CDB" w:rsidRPr="00762CDB">
              <w:rPr>
                <w:rFonts w:eastAsia="Calibri" w:cs="Arial"/>
                <w:lang w:val="en-GB" w:eastAsia="en-GB"/>
              </w:rPr>
              <w:t xml:space="preserve"> Form </w:t>
            </w:r>
            <w:r w:rsidR="002F0B9B">
              <w:rPr>
                <w:rFonts w:eastAsia="Calibri" w:cs="Arial"/>
                <w:lang w:val="en-GB" w:eastAsia="en-GB"/>
              </w:rPr>
              <w:t>R</w:t>
            </w:r>
            <w:r w:rsidR="007448F0">
              <w:rPr>
                <w:rFonts w:eastAsia="Calibri" w:cs="Arial"/>
                <w:lang w:val="en-GB" w:eastAsia="en-GB"/>
              </w:rPr>
              <w:t>G</w:t>
            </w:r>
            <w:r w:rsidR="00762CDB" w:rsidRPr="00762CDB">
              <w:rPr>
                <w:rFonts w:eastAsia="Calibri" w:cs="Arial"/>
                <w:lang w:val="en-GB" w:eastAsia="en-GB"/>
              </w:rPr>
              <w:t>P3</w:t>
            </w:r>
            <w:r w:rsidR="002F0B9B">
              <w:rPr>
                <w:rFonts w:eastAsia="Calibri" w:cs="Arial"/>
                <w:lang w:val="en-GB" w:eastAsia="en-GB"/>
              </w:rPr>
              <w:t xml:space="preserve"> ‘</w:t>
            </w:r>
            <w:r w:rsidR="002F0B9B" w:rsidRPr="002F0B9B">
              <w:rPr>
                <w:rFonts w:eastAsia="Calibri" w:cs="Arial"/>
                <w:lang w:val="en-GB" w:eastAsia="en-GB"/>
              </w:rPr>
              <w:t xml:space="preserve">Stage 3 </w:t>
            </w:r>
            <w:r w:rsidR="002F0B9B">
              <w:rPr>
                <w:rFonts w:eastAsia="Calibri" w:cs="Arial"/>
                <w:lang w:val="en-GB" w:eastAsia="en-GB"/>
              </w:rPr>
              <w:t>–</w:t>
            </w:r>
            <w:r w:rsidR="002F0B9B" w:rsidRPr="002F0B9B">
              <w:rPr>
                <w:rFonts w:eastAsia="Calibri" w:cs="Arial"/>
                <w:lang w:val="en-GB" w:eastAsia="en-GB"/>
              </w:rPr>
              <w:t xml:space="preserve"> Appeal</w:t>
            </w:r>
            <w:r w:rsidR="002F0B9B">
              <w:rPr>
                <w:rFonts w:eastAsia="Calibri" w:cs="Arial"/>
                <w:lang w:val="en-GB" w:eastAsia="en-GB"/>
              </w:rPr>
              <w:t>’</w:t>
            </w:r>
            <w:r w:rsidR="00762CDB" w:rsidRPr="00762CDB">
              <w:rPr>
                <w:rFonts w:eastAsia="Calibri" w:cs="Arial"/>
                <w:lang w:val="en-GB" w:eastAsia="en-GB"/>
              </w:rPr>
              <w:t xml:space="preserve"> form to the manager who heard </w:t>
            </w:r>
            <w:r>
              <w:rPr>
                <w:rFonts w:eastAsia="Calibri" w:cs="Arial"/>
                <w:lang w:val="en-GB" w:eastAsia="en-GB"/>
              </w:rPr>
              <w:t>their</w:t>
            </w:r>
            <w:r w:rsidRPr="00762CDB">
              <w:rPr>
                <w:rFonts w:eastAsia="Calibri" w:cs="Arial"/>
                <w:lang w:val="en-GB" w:eastAsia="en-GB"/>
              </w:rPr>
              <w:t xml:space="preserve"> </w:t>
            </w:r>
            <w:r w:rsidR="00762CDB" w:rsidRPr="00762CDB">
              <w:rPr>
                <w:rFonts w:eastAsia="Calibri" w:cs="Arial"/>
                <w:lang w:val="en-GB" w:eastAsia="en-GB"/>
              </w:rPr>
              <w:t>concerns at Stage 2 of the procedure.</w:t>
            </w:r>
          </w:p>
          <w:p w14:paraId="0EEE2AAB" w14:textId="77777777" w:rsidR="00762CDB" w:rsidRPr="00D47BDC" w:rsidRDefault="00762CDB" w:rsidP="00FA3C54">
            <w:pPr>
              <w:numPr>
                <w:ilvl w:val="0"/>
                <w:numId w:val="21"/>
              </w:numPr>
              <w:contextualSpacing/>
              <w:jc w:val="both"/>
              <w:rPr>
                <w:rFonts w:eastAsia="Calibri" w:cs="Arial"/>
                <w:lang w:val="en-GB"/>
              </w:rPr>
            </w:pPr>
            <w:r w:rsidRPr="00762CDB">
              <w:rPr>
                <w:rFonts w:eastAsia="Calibri" w:cs="Arial"/>
                <w:lang w:val="en-GB" w:eastAsia="en-GB"/>
              </w:rPr>
              <w:t xml:space="preserve">Ensure that </w:t>
            </w:r>
            <w:r w:rsidR="00956BEA">
              <w:rPr>
                <w:rFonts w:eastAsia="Calibri" w:cs="Arial"/>
                <w:lang w:val="en-GB" w:eastAsia="en-GB"/>
              </w:rPr>
              <w:t>they</w:t>
            </w:r>
            <w:r w:rsidR="00956BEA" w:rsidRPr="00762CDB">
              <w:rPr>
                <w:rFonts w:eastAsia="Calibri" w:cs="Arial"/>
                <w:lang w:val="en-GB" w:eastAsia="en-GB"/>
              </w:rPr>
              <w:t xml:space="preserve"> </w:t>
            </w:r>
            <w:r w:rsidRPr="00762CDB">
              <w:rPr>
                <w:rFonts w:eastAsia="Calibri" w:cs="Arial"/>
                <w:lang w:val="en-GB" w:eastAsia="en-GB"/>
              </w:rPr>
              <w:t>set out the</w:t>
            </w:r>
            <w:r w:rsidR="00960BDC">
              <w:rPr>
                <w:rFonts w:eastAsia="Calibri" w:cs="Arial"/>
                <w:lang w:val="en-GB" w:eastAsia="en-GB"/>
              </w:rPr>
              <w:t xml:space="preserve"> full</w:t>
            </w:r>
            <w:r w:rsidRPr="00762CDB">
              <w:rPr>
                <w:rFonts w:eastAsia="Calibri" w:cs="Arial"/>
                <w:lang w:val="en-GB" w:eastAsia="en-GB"/>
              </w:rPr>
              <w:t xml:space="preserve"> reasons for </w:t>
            </w:r>
            <w:r w:rsidR="00956BEA">
              <w:rPr>
                <w:rFonts w:eastAsia="Calibri" w:cs="Arial"/>
                <w:lang w:val="en-GB" w:eastAsia="en-GB"/>
              </w:rPr>
              <w:t>their</w:t>
            </w:r>
            <w:r w:rsidR="00956BEA" w:rsidRPr="00762CDB">
              <w:rPr>
                <w:rFonts w:eastAsia="Calibri" w:cs="Arial"/>
                <w:lang w:val="en-GB" w:eastAsia="en-GB"/>
              </w:rPr>
              <w:t xml:space="preserve"> </w:t>
            </w:r>
            <w:r w:rsidRPr="00762CDB">
              <w:rPr>
                <w:rFonts w:eastAsia="Calibri" w:cs="Arial"/>
                <w:lang w:val="en-GB" w:eastAsia="en-GB"/>
              </w:rPr>
              <w:t>appeal in Section C of Form R</w:t>
            </w:r>
            <w:r w:rsidR="007448F0">
              <w:rPr>
                <w:rFonts w:eastAsia="Calibri" w:cs="Arial"/>
                <w:lang w:val="en-GB" w:eastAsia="en-GB"/>
              </w:rPr>
              <w:t>G</w:t>
            </w:r>
            <w:r w:rsidRPr="00762CDB">
              <w:rPr>
                <w:rFonts w:eastAsia="Calibri" w:cs="Arial"/>
                <w:lang w:val="en-GB" w:eastAsia="en-GB"/>
              </w:rPr>
              <w:t xml:space="preserve">P3. Include </w:t>
            </w:r>
            <w:r w:rsidR="00956BEA">
              <w:rPr>
                <w:rFonts w:eastAsia="Calibri" w:cs="Arial"/>
                <w:lang w:val="en-GB" w:eastAsia="en-GB"/>
              </w:rPr>
              <w:t xml:space="preserve">details of </w:t>
            </w:r>
            <w:r w:rsidRPr="00762CDB">
              <w:rPr>
                <w:rFonts w:eastAsia="Calibri" w:cs="Arial"/>
                <w:lang w:val="en-GB" w:eastAsia="en-GB"/>
              </w:rPr>
              <w:t xml:space="preserve">specific factors which </w:t>
            </w:r>
            <w:r w:rsidR="00956BEA">
              <w:rPr>
                <w:rFonts w:eastAsia="Calibri" w:cs="Arial"/>
                <w:lang w:val="en-GB" w:eastAsia="en-GB"/>
              </w:rPr>
              <w:t>they</w:t>
            </w:r>
            <w:r w:rsidRPr="00762CDB">
              <w:rPr>
                <w:rFonts w:eastAsia="Calibri" w:cs="Arial"/>
                <w:lang w:val="en-GB" w:eastAsia="en-GB"/>
              </w:rPr>
              <w:t xml:space="preserve"> feel have been dealt with unfairly or incorrectly at Stage 2.</w:t>
            </w:r>
            <w:r w:rsidR="00327787">
              <w:rPr>
                <w:rFonts w:eastAsia="Calibri" w:cs="Arial"/>
                <w:lang w:val="en-GB" w:eastAsia="en-GB"/>
              </w:rPr>
              <w:t xml:space="preserve"> </w:t>
            </w:r>
            <w:r w:rsidR="00327787" w:rsidRPr="00327787">
              <w:rPr>
                <w:rFonts w:cs="Arial"/>
                <w:lang w:val="en-GB" w:eastAsia="en-GB"/>
              </w:rPr>
              <w:t>The appeal is not intended to be a re-hearing of the original concern, but</w:t>
            </w:r>
            <w:r w:rsidR="00D7541B">
              <w:rPr>
                <w:rFonts w:cs="Arial"/>
                <w:lang w:val="en-GB" w:eastAsia="en-GB"/>
              </w:rPr>
              <w:t xml:space="preserve"> </w:t>
            </w:r>
            <w:r w:rsidR="00327787" w:rsidRPr="00327787">
              <w:rPr>
                <w:rFonts w:cs="Arial"/>
                <w:lang w:val="en-GB" w:eastAsia="en-GB"/>
              </w:rPr>
              <w:t xml:space="preserve">rather a consideration of </w:t>
            </w:r>
            <w:r w:rsidR="00956BEA">
              <w:rPr>
                <w:rFonts w:cs="Arial"/>
                <w:lang w:val="en-GB" w:eastAsia="en-GB"/>
              </w:rPr>
              <w:t xml:space="preserve">any </w:t>
            </w:r>
            <w:r w:rsidR="00327787" w:rsidRPr="00327787">
              <w:rPr>
                <w:rFonts w:cs="Arial"/>
                <w:lang w:val="en-GB" w:eastAsia="en-GB"/>
              </w:rPr>
              <w:t>specific areas with which the employee remains dissatisfied.</w:t>
            </w:r>
            <w:r w:rsidR="00D7541B">
              <w:rPr>
                <w:rFonts w:cs="Arial"/>
                <w:lang w:val="en-GB" w:eastAsia="en-GB"/>
              </w:rPr>
              <w:t xml:space="preserve"> The employee should also state what outcome they are seeking.</w:t>
            </w:r>
          </w:p>
        </w:tc>
      </w:tr>
      <w:tr w:rsidR="00D47BDC" w:rsidRPr="00D47BDC" w14:paraId="75EA6B9B" w14:textId="77777777" w:rsidTr="000F14B2">
        <w:tc>
          <w:tcPr>
            <w:tcW w:w="1515" w:type="dxa"/>
            <w:shd w:val="clear" w:color="auto" w:fill="auto"/>
          </w:tcPr>
          <w:p w14:paraId="0FB5B9FA" w14:textId="77777777" w:rsidR="00D47BDC" w:rsidRPr="00D47BDC" w:rsidRDefault="00D47BDC" w:rsidP="00F93B42">
            <w:pPr>
              <w:jc w:val="both"/>
              <w:rPr>
                <w:sz w:val="16"/>
                <w:szCs w:val="16"/>
                <w:lang w:val="en-GB"/>
              </w:rPr>
            </w:pPr>
          </w:p>
        </w:tc>
        <w:tc>
          <w:tcPr>
            <w:tcW w:w="8375" w:type="dxa"/>
            <w:shd w:val="clear" w:color="auto" w:fill="auto"/>
          </w:tcPr>
          <w:p w14:paraId="49AC66A4" w14:textId="77777777" w:rsidR="00D47BDC" w:rsidRPr="00D47BDC" w:rsidRDefault="00D47BDC" w:rsidP="00F93B42">
            <w:pPr>
              <w:jc w:val="both"/>
              <w:rPr>
                <w:rFonts w:eastAsia="Calibri" w:cs="Arial"/>
                <w:sz w:val="16"/>
                <w:szCs w:val="16"/>
                <w:lang w:val="en-GB" w:eastAsia="en-GB"/>
              </w:rPr>
            </w:pPr>
          </w:p>
        </w:tc>
      </w:tr>
      <w:tr w:rsidR="00762CDB" w:rsidRPr="00E17D0F" w14:paraId="1ECFF602" w14:textId="77777777" w:rsidTr="000F14B2">
        <w:tc>
          <w:tcPr>
            <w:tcW w:w="1515" w:type="dxa"/>
            <w:shd w:val="clear" w:color="auto" w:fill="auto"/>
          </w:tcPr>
          <w:p w14:paraId="3D2F04D5" w14:textId="77777777" w:rsidR="00762CDB" w:rsidRDefault="00762CDB" w:rsidP="00F93B42">
            <w:pPr>
              <w:jc w:val="both"/>
              <w:rPr>
                <w:lang w:val="en-GB"/>
              </w:rPr>
            </w:pPr>
            <w:r>
              <w:rPr>
                <w:lang w:val="en-GB"/>
              </w:rPr>
              <w:t>3.9</w:t>
            </w:r>
          </w:p>
        </w:tc>
        <w:tc>
          <w:tcPr>
            <w:tcW w:w="8375" w:type="dxa"/>
            <w:shd w:val="clear" w:color="auto" w:fill="auto"/>
          </w:tcPr>
          <w:p w14:paraId="5F000516" w14:textId="3AC063AD" w:rsidR="00992B1B" w:rsidRPr="00751E8B" w:rsidRDefault="00762CDB" w:rsidP="005C512C">
            <w:pPr>
              <w:jc w:val="both"/>
              <w:rPr>
                <w:rFonts w:eastAsia="Calibri" w:cs="Arial"/>
                <w:lang w:val="en-GB" w:eastAsia="en-GB"/>
              </w:rPr>
            </w:pPr>
            <w:r w:rsidRPr="00762CDB">
              <w:rPr>
                <w:rFonts w:eastAsia="Calibri" w:cs="Arial"/>
                <w:lang w:val="en-GB" w:eastAsia="en-GB"/>
              </w:rPr>
              <w:t xml:space="preserve">The appeal will be heard by an </w:t>
            </w:r>
            <w:r w:rsidR="00882B33">
              <w:rPr>
                <w:rFonts w:eastAsia="Calibri" w:cs="Arial"/>
                <w:lang w:val="en-GB" w:eastAsia="en-GB"/>
              </w:rPr>
              <w:t xml:space="preserve">Appeal </w:t>
            </w:r>
            <w:r w:rsidR="006878C0">
              <w:rPr>
                <w:rFonts w:eastAsia="Calibri" w:cs="Arial"/>
                <w:lang w:val="en-GB" w:eastAsia="en-GB"/>
              </w:rPr>
              <w:t>Panel of three governors</w:t>
            </w:r>
            <w:r w:rsidR="00882B33">
              <w:rPr>
                <w:rFonts w:eastAsia="Calibri" w:cs="Arial"/>
                <w:lang w:val="en-GB" w:eastAsia="en-GB"/>
              </w:rPr>
              <w:t xml:space="preserve"> appointed for this purpose. Where governors have been involved at S</w:t>
            </w:r>
            <w:r w:rsidR="006878C0">
              <w:rPr>
                <w:rFonts w:eastAsia="Calibri" w:cs="Arial"/>
                <w:lang w:val="en-GB" w:eastAsia="en-GB"/>
              </w:rPr>
              <w:t>ta</w:t>
            </w:r>
            <w:r w:rsidR="00882B33">
              <w:rPr>
                <w:rFonts w:eastAsia="Calibri" w:cs="Arial"/>
                <w:lang w:val="en-GB" w:eastAsia="en-GB"/>
              </w:rPr>
              <w:t>ges 1 or 2, for example</w:t>
            </w:r>
            <w:r w:rsidR="000015CB">
              <w:rPr>
                <w:rFonts w:eastAsia="Calibri" w:cs="Arial"/>
                <w:lang w:val="en-GB" w:eastAsia="en-GB"/>
              </w:rPr>
              <w:t>,</w:t>
            </w:r>
            <w:r w:rsidR="00882B33">
              <w:rPr>
                <w:rFonts w:eastAsia="Calibri" w:cs="Arial"/>
                <w:lang w:val="en-GB" w:eastAsia="en-GB"/>
              </w:rPr>
              <w:t xml:space="preserve"> in cases involving the Headteacher, the appeal panel will consist of governors who have not had prior involvement with the matter.</w:t>
            </w:r>
            <w:r w:rsidR="006878C0">
              <w:rPr>
                <w:rFonts w:eastAsia="Calibri" w:cs="Arial"/>
                <w:lang w:val="en-GB" w:eastAsia="en-GB"/>
              </w:rPr>
              <w:t xml:space="preserve"> The Local Authority may assist by identifying an external panel of governors from other schools to ensure impartiality and/or to assist schools with insufficient governors.</w:t>
            </w:r>
          </w:p>
        </w:tc>
      </w:tr>
      <w:tr w:rsidR="00C47BF3" w:rsidRPr="00E17D0F" w14:paraId="325B0388" w14:textId="77777777" w:rsidTr="000F14B2">
        <w:tc>
          <w:tcPr>
            <w:tcW w:w="1515" w:type="dxa"/>
            <w:shd w:val="clear" w:color="auto" w:fill="auto"/>
          </w:tcPr>
          <w:p w14:paraId="2B1D7C7A" w14:textId="77777777" w:rsidR="00C47BF3" w:rsidRPr="00C47BF3" w:rsidRDefault="00C47BF3" w:rsidP="00F93B42">
            <w:pPr>
              <w:jc w:val="both"/>
              <w:rPr>
                <w:sz w:val="16"/>
                <w:szCs w:val="16"/>
                <w:lang w:val="en-GB"/>
              </w:rPr>
            </w:pPr>
          </w:p>
        </w:tc>
        <w:tc>
          <w:tcPr>
            <w:tcW w:w="8375" w:type="dxa"/>
            <w:shd w:val="clear" w:color="auto" w:fill="auto"/>
          </w:tcPr>
          <w:p w14:paraId="253D0E51" w14:textId="77777777" w:rsidR="00C47BF3" w:rsidRPr="00C47BF3" w:rsidRDefault="00C47BF3" w:rsidP="00F93B42">
            <w:pPr>
              <w:jc w:val="both"/>
              <w:rPr>
                <w:rFonts w:eastAsia="Calibri" w:cs="Arial"/>
                <w:sz w:val="16"/>
                <w:szCs w:val="16"/>
                <w:lang w:val="en-GB" w:eastAsia="en-GB"/>
              </w:rPr>
            </w:pPr>
          </w:p>
        </w:tc>
      </w:tr>
      <w:tr w:rsidR="00C47BF3" w:rsidRPr="00E17D0F" w14:paraId="5573F159" w14:textId="77777777" w:rsidTr="000F14B2">
        <w:tc>
          <w:tcPr>
            <w:tcW w:w="1515" w:type="dxa"/>
            <w:shd w:val="clear" w:color="auto" w:fill="auto"/>
          </w:tcPr>
          <w:p w14:paraId="68A34488" w14:textId="77777777" w:rsidR="00C47BF3" w:rsidRDefault="00C47BF3" w:rsidP="00F93B42">
            <w:pPr>
              <w:jc w:val="both"/>
              <w:rPr>
                <w:lang w:val="en-GB"/>
              </w:rPr>
            </w:pPr>
            <w:r>
              <w:rPr>
                <w:lang w:val="en-GB"/>
              </w:rPr>
              <w:t>3.10</w:t>
            </w:r>
          </w:p>
        </w:tc>
        <w:tc>
          <w:tcPr>
            <w:tcW w:w="8375" w:type="dxa"/>
            <w:shd w:val="clear" w:color="auto" w:fill="auto"/>
          </w:tcPr>
          <w:p w14:paraId="5A890439" w14:textId="77777777" w:rsidR="00C47BF3" w:rsidRPr="00762CDB" w:rsidRDefault="00C47BF3" w:rsidP="000D2CA9">
            <w:pPr>
              <w:jc w:val="both"/>
              <w:rPr>
                <w:rFonts w:eastAsia="Calibri" w:cs="Arial"/>
                <w:lang w:val="en-GB" w:eastAsia="en-GB"/>
              </w:rPr>
            </w:pPr>
            <w:r>
              <w:rPr>
                <w:rFonts w:eastAsia="Calibri" w:cs="Arial"/>
                <w:lang w:val="en-GB" w:eastAsia="en-GB"/>
              </w:rPr>
              <w:t>The Stage 3 appeal should be acknowledged within 5 working days of receipt, providing an indication of a timescale for the hearing of the case</w:t>
            </w:r>
            <w:r w:rsidR="00751E8B">
              <w:rPr>
                <w:rFonts w:eastAsia="Calibri" w:cs="Arial"/>
                <w:lang w:val="en-GB" w:eastAsia="en-GB"/>
              </w:rPr>
              <w:t>.</w:t>
            </w:r>
            <w:r>
              <w:rPr>
                <w:rFonts w:eastAsia="Calibri" w:cs="Arial"/>
                <w:lang w:val="en-GB" w:eastAsia="en-GB"/>
              </w:rPr>
              <w:t xml:space="preserve"> The appeal may require further review of information and additional investigation; however, this should be heard without un</w:t>
            </w:r>
            <w:r w:rsidR="0006277B">
              <w:rPr>
                <w:rFonts w:eastAsia="Calibri" w:cs="Arial"/>
                <w:lang w:val="en-GB" w:eastAsia="en-GB"/>
              </w:rPr>
              <w:t>reasonable</w:t>
            </w:r>
            <w:r>
              <w:rPr>
                <w:rFonts w:eastAsia="Calibri" w:cs="Arial"/>
                <w:lang w:val="en-GB" w:eastAsia="en-GB"/>
              </w:rPr>
              <w:t xml:space="preserve"> delay</w:t>
            </w:r>
            <w:r w:rsidR="00661C9A">
              <w:rPr>
                <w:rFonts w:eastAsia="Calibri" w:cs="Arial"/>
                <w:lang w:val="en-GB" w:eastAsia="en-GB"/>
              </w:rPr>
              <w:t>.</w:t>
            </w:r>
            <w:r w:rsidR="00751E8B">
              <w:rPr>
                <w:rFonts w:eastAsia="Calibri" w:cs="Arial"/>
                <w:lang w:val="en-GB" w:eastAsia="en-GB"/>
              </w:rPr>
              <w:t xml:space="preserve"> </w:t>
            </w:r>
            <w:r w:rsidR="000D2CA9">
              <w:rPr>
                <w:rFonts w:eastAsia="Calibri" w:cs="Arial"/>
                <w:lang w:val="en-GB" w:eastAsia="en-GB"/>
              </w:rPr>
              <w:t>Delays to the</w:t>
            </w:r>
            <w:r w:rsidR="00751E8B">
              <w:rPr>
                <w:rFonts w:eastAsia="Calibri" w:cs="Arial"/>
                <w:lang w:val="en-GB" w:eastAsia="en-GB"/>
              </w:rPr>
              <w:t xml:space="preserve"> timescale</w:t>
            </w:r>
            <w:r w:rsidR="00751E8B" w:rsidRPr="00751E8B">
              <w:rPr>
                <w:rFonts w:eastAsia="Calibri" w:cs="Arial"/>
                <w:lang w:val="en-GB" w:eastAsia="en-GB"/>
              </w:rPr>
              <w:t xml:space="preserve"> will be discussed with the employee and their representative.</w:t>
            </w:r>
          </w:p>
        </w:tc>
      </w:tr>
      <w:tr w:rsidR="00762CDB" w:rsidRPr="00E17D0F" w14:paraId="51AD8973" w14:textId="77777777" w:rsidTr="000F14B2">
        <w:tc>
          <w:tcPr>
            <w:tcW w:w="1515" w:type="dxa"/>
            <w:shd w:val="clear" w:color="auto" w:fill="auto"/>
          </w:tcPr>
          <w:p w14:paraId="5BFEB9B9" w14:textId="77777777" w:rsidR="00762CDB" w:rsidRPr="00D47BDC" w:rsidRDefault="00762CDB" w:rsidP="00F93B42">
            <w:pPr>
              <w:jc w:val="both"/>
              <w:rPr>
                <w:sz w:val="16"/>
                <w:szCs w:val="16"/>
                <w:lang w:val="en-GB"/>
              </w:rPr>
            </w:pPr>
          </w:p>
        </w:tc>
        <w:tc>
          <w:tcPr>
            <w:tcW w:w="8375" w:type="dxa"/>
            <w:shd w:val="clear" w:color="auto" w:fill="auto"/>
          </w:tcPr>
          <w:p w14:paraId="5627D89B" w14:textId="77777777" w:rsidR="00762CDB" w:rsidRPr="00D47BDC" w:rsidRDefault="00762CDB" w:rsidP="00F93B42">
            <w:pPr>
              <w:jc w:val="both"/>
              <w:rPr>
                <w:rFonts w:cs="Arial"/>
                <w:sz w:val="16"/>
                <w:szCs w:val="16"/>
                <w:lang w:val="en-GB" w:eastAsia="en-GB"/>
              </w:rPr>
            </w:pPr>
          </w:p>
        </w:tc>
      </w:tr>
      <w:tr w:rsidR="00762CDB" w:rsidRPr="00E17D0F" w14:paraId="58A5610B" w14:textId="77777777" w:rsidTr="000F14B2">
        <w:tc>
          <w:tcPr>
            <w:tcW w:w="1515" w:type="dxa"/>
            <w:shd w:val="clear" w:color="auto" w:fill="auto"/>
          </w:tcPr>
          <w:p w14:paraId="097EE423" w14:textId="77777777" w:rsidR="00762CDB" w:rsidRDefault="00661C9A" w:rsidP="00F93B42">
            <w:pPr>
              <w:jc w:val="both"/>
              <w:rPr>
                <w:lang w:val="en-GB"/>
              </w:rPr>
            </w:pPr>
            <w:r>
              <w:rPr>
                <w:lang w:val="en-GB"/>
              </w:rPr>
              <w:t>3.11</w:t>
            </w:r>
          </w:p>
        </w:tc>
        <w:tc>
          <w:tcPr>
            <w:tcW w:w="8375" w:type="dxa"/>
            <w:shd w:val="clear" w:color="auto" w:fill="auto"/>
          </w:tcPr>
          <w:p w14:paraId="6402C0A5" w14:textId="29C36F9C" w:rsidR="00762CDB" w:rsidRPr="00762CDB" w:rsidRDefault="00762CDB" w:rsidP="005C512C">
            <w:pPr>
              <w:jc w:val="both"/>
              <w:rPr>
                <w:rFonts w:cs="Arial"/>
                <w:lang w:val="en-GB" w:eastAsia="en-GB"/>
              </w:rPr>
            </w:pPr>
            <w:r w:rsidRPr="00762CDB">
              <w:rPr>
                <w:rFonts w:eastAsia="Calibri" w:cs="Arial"/>
                <w:lang w:val="en-GB" w:eastAsia="en-GB"/>
              </w:rPr>
              <w:t xml:space="preserve">The </w:t>
            </w:r>
            <w:r w:rsidR="00882B33">
              <w:rPr>
                <w:rFonts w:eastAsia="Calibri" w:cs="Arial"/>
                <w:lang w:val="en-GB" w:eastAsia="en-GB"/>
              </w:rPr>
              <w:t xml:space="preserve">Appeal </w:t>
            </w:r>
            <w:r w:rsidR="006878C0">
              <w:rPr>
                <w:rFonts w:eastAsia="Calibri" w:cs="Arial"/>
                <w:lang w:val="en-GB" w:eastAsia="en-GB"/>
              </w:rPr>
              <w:t>Panel</w:t>
            </w:r>
            <w:r w:rsidR="00882B33">
              <w:rPr>
                <w:rFonts w:eastAsia="Calibri" w:cs="Arial"/>
                <w:lang w:val="en-GB" w:eastAsia="en-GB"/>
              </w:rPr>
              <w:t xml:space="preserve"> will arrange to meet with </w:t>
            </w:r>
            <w:r w:rsidR="000015CB">
              <w:rPr>
                <w:rFonts w:eastAsia="Calibri" w:cs="Arial"/>
                <w:lang w:val="en-GB" w:eastAsia="en-GB"/>
              </w:rPr>
              <w:t>the employee</w:t>
            </w:r>
            <w:r w:rsidR="00882B33">
              <w:rPr>
                <w:rFonts w:eastAsia="Calibri" w:cs="Arial"/>
                <w:lang w:val="en-GB" w:eastAsia="en-GB"/>
              </w:rPr>
              <w:t xml:space="preserve"> to</w:t>
            </w:r>
            <w:r w:rsidR="000015CB">
              <w:rPr>
                <w:rFonts w:eastAsia="Calibri" w:cs="Arial"/>
                <w:lang w:val="en-GB" w:eastAsia="en-GB"/>
              </w:rPr>
              <w:t xml:space="preserve"> consider their</w:t>
            </w:r>
            <w:r w:rsidR="00882B33">
              <w:rPr>
                <w:rFonts w:eastAsia="Calibri" w:cs="Arial"/>
                <w:lang w:val="en-GB" w:eastAsia="en-GB"/>
              </w:rPr>
              <w:t xml:space="preserve"> </w:t>
            </w:r>
            <w:proofErr w:type="gramStart"/>
            <w:r w:rsidR="00882B33">
              <w:rPr>
                <w:rFonts w:eastAsia="Calibri" w:cs="Arial"/>
                <w:lang w:val="en-GB" w:eastAsia="en-GB"/>
              </w:rPr>
              <w:t>appeal.</w:t>
            </w:r>
            <w:r w:rsidRPr="00762CDB">
              <w:rPr>
                <w:rFonts w:eastAsia="Calibri" w:cs="Arial"/>
                <w:lang w:val="en-GB" w:eastAsia="en-GB"/>
              </w:rPr>
              <w:t>.</w:t>
            </w:r>
            <w:proofErr w:type="gramEnd"/>
            <w:r w:rsidRPr="00762CDB">
              <w:rPr>
                <w:rFonts w:eastAsia="Calibri" w:cs="Arial"/>
                <w:lang w:val="en-GB" w:eastAsia="en-GB"/>
              </w:rPr>
              <w:t xml:space="preserve"> At the meeting</w:t>
            </w:r>
            <w:r w:rsidR="000D2CA9">
              <w:rPr>
                <w:rFonts w:eastAsia="Calibri" w:cs="Arial"/>
                <w:lang w:val="en-GB" w:eastAsia="en-GB"/>
              </w:rPr>
              <w:t>, the employee</w:t>
            </w:r>
            <w:r w:rsidRPr="00762CDB">
              <w:rPr>
                <w:rFonts w:eastAsia="Calibri" w:cs="Arial"/>
                <w:lang w:val="en-GB" w:eastAsia="en-GB"/>
              </w:rPr>
              <w:t xml:space="preserve"> will have an opportunity to provide further information in addition to </w:t>
            </w:r>
            <w:r w:rsidR="000D2CA9">
              <w:rPr>
                <w:rFonts w:eastAsia="Calibri" w:cs="Arial"/>
                <w:lang w:val="en-GB" w:eastAsia="en-GB"/>
              </w:rPr>
              <w:t>the</w:t>
            </w:r>
            <w:r w:rsidR="000D2CA9" w:rsidRPr="00762CDB">
              <w:rPr>
                <w:rFonts w:eastAsia="Calibri" w:cs="Arial"/>
                <w:lang w:val="en-GB" w:eastAsia="en-GB"/>
              </w:rPr>
              <w:t xml:space="preserve"> </w:t>
            </w:r>
            <w:r w:rsidRPr="00762CDB">
              <w:rPr>
                <w:rFonts w:eastAsia="Calibri" w:cs="Arial"/>
                <w:lang w:val="en-GB" w:eastAsia="en-GB"/>
              </w:rPr>
              <w:t>R</w:t>
            </w:r>
            <w:r w:rsidR="007448F0">
              <w:rPr>
                <w:rFonts w:eastAsia="Calibri" w:cs="Arial"/>
                <w:lang w:val="en-GB" w:eastAsia="en-GB"/>
              </w:rPr>
              <w:t>G</w:t>
            </w:r>
            <w:r w:rsidRPr="00762CDB">
              <w:rPr>
                <w:rFonts w:eastAsia="Calibri" w:cs="Arial"/>
                <w:lang w:val="en-GB" w:eastAsia="en-GB"/>
              </w:rPr>
              <w:t>P3 submission.</w:t>
            </w:r>
            <w:r w:rsidRPr="00762CDB">
              <w:rPr>
                <w:rFonts w:ascii="Calibri" w:eastAsia="Calibri" w:hAnsi="Calibri" w:cs="Arial"/>
                <w:sz w:val="22"/>
                <w:szCs w:val="22"/>
                <w:lang w:val="en-GB" w:eastAsia="en-GB"/>
              </w:rPr>
              <w:t xml:space="preserve"> </w:t>
            </w:r>
            <w:r w:rsidRPr="00762CDB">
              <w:rPr>
                <w:rFonts w:eastAsia="Calibri" w:cs="Arial"/>
                <w:lang w:val="en-GB" w:eastAsia="en-GB"/>
              </w:rPr>
              <w:t xml:space="preserve">Where necessary, the </w:t>
            </w:r>
            <w:r w:rsidR="00882B33">
              <w:rPr>
                <w:rFonts w:eastAsia="Calibri" w:cs="Arial"/>
                <w:lang w:val="en-GB" w:eastAsia="en-GB"/>
              </w:rPr>
              <w:t xml:space="preserve">Appeal </w:t>
            </w:r>
            <w:r w:rsidR="006878C0">
              <w:rPr>
                <w:rFonts w:eastAsia="Calibri" w:cs="Arial"/>
                <w:lang w:val="en-GB" w:eastAsia="en-GB"/>
              </w:rPr>
              <w:t>Panel</w:t>
            </w:r>
            <w:r w:rsidRPr="00762CDB">
              <w:rPr>
                <w:rFonts w:eastAsia="Calibri" w:cs="Arial"/>
                <w:lang w:val="en-GB" w:eastAsia="en-GB"/>
              </w:rPr>
              <w:t xml:space="preserve"> may adjourn the appeal hearing </w:t>
            </w:r>
            <w:proofErr w:type="gramStart"/>
            <w:r w:rsidRPr="00762CDB">
              <w:rPr>
                <w:rFonts w:eastAsia="Calibri" w:cs="Arial"/>
                <w:lang w:val="en-GB" w:eastAsia="en-GB"/>
              </w:rPr>
              <w:t>in order to</w:t>
            </w:r>
            <w:proofErr w:type="gramEnd"/>
            <w:r w:rsidRPr="00762CDB">
              <w:rPr>
                <w:rFonts w:eastAsia="Calibri" w:cs="Arial"/>
                <w:lang w:val="en-GB" w:eastAsia="en-GB"/>
              </w:rPr>
              <w:t xml:space="preserve"> consider </w:t>
            </w:r>
            <w:r w:rsidR="000D2CA9">
              <w:rPr>
                <w:rFonts w:eastAsia="Calibri" w:cs="Arial"/>
                <w:lang w:val="en-GB" w:eastAsia="en-GB"/>
              </w:rPr>
              <w:t>the</w:t>
            </w:r>
            <w:r w:rsidR="000D2CA9" w:rsidRPr="00762CDB">
              <w:rPr>
                <w:rFonts w:eastAsia="Calibri" w:cs="Arial"/>
                <w:lang w:val="en-GB" w:eastAsia="en-GB"/>
              </w:rPr>
              <w:t xml:space="preserve"> </w:t>
            </w:r>
            <w:r w:rsidRPr="00762CDB">
              <w:rPr>
                <w:rFonts w:eastAsia="Calibri" w:cs="Arial"/>
                <w:lang w:val="en-GB" w:eastAsia="en-GB"/>
              </w:rPr>
              <w:t xml:space="preserve">points of appeal or obtain further clarification. </w:t>
            </w:r>
            <w:r w:rsidR="00882B33">
              <w:rPr>
                <w:rFonts w:eastAsia="Calibri" w:cs="Arial"/>
                <w:lang w:val="en-GB" w:eastAsia="en-GB"/>
              </w:rPr>
              <w:t xml:space="preserve">A representative of the Appeal </w:t>
            </w:r>
            <w:r w:rsidR="006878C0">
              <w:rPr>
                <w:rFonts w:eastAsia="Calibri" w:cs="Arial"/>
                <w:lang w:val="en-GB" w:eastAsia="en-GB"/>
              </w:rPr>
              <w:t>Panel</w:t>
            </w:r>
            <w:r w:rsidR="00882B33">
              <w:rPr>
                <w:rFonts w:eastAsia="Calibri" w:cs="Arial"/>
                <w:lang w:val="en-GB" w:eastAsia="en-GB"/>
              </w:rPr>
              <w:t xml:space="preserve"> </w:t>
            </w:r>
            <w:r w:rsidRPr="00762CDB">
              <w:rPr>
                <w:rFonts w:cs="Arial"/>
                <w:lang w:val="en-GB" w:eastAsia="en-GB"/>
              </w:rPr>
              <w:t xml:space="preserve">will write to </w:t>
            </w:r>
            <w:r w:rsidR="000D2CA9">
              <w:rPr>
                <w:rFonts w:cs="Arial"/>
                <w:lang w:val="en-GB" w:eastAsia="en-GB"/>
              </w:rPr>
              <w:t>the employee</w:t>
            </w:r>
            <w:r w:rsidR="000D2CA9" w:rsidRPr="00762CDB">
              <w:rPr>
                <w:rFonts w:cs="Arial"/>
                <w:lang w:val="en-GB" w:eastAsia="en-GB"/>
              </w:rPr>
              <w:t xml:space="preserve"> </w:t>
            </w:r>
            <w:r w:rsidRPr="00762CDB">
              <w:rPr>
                <w:rFonts w:cs="Arial"/>
                <w:lang w:val="en-GB" w:eastAsia="en-GB"/>
              </w:rPr>
              <w:t>with their decision or alternative resolution</w:t>
            </w:r>
            <w:r w:rsidR="005E229B">
              <w:rPr>
                <w:rFonts w:cs="Arial"/>
                <w:lang w:val="en-GB" w:eastAsia="en-GB"/>
              </w:rPr>
              <w:t xml:space="preserve"> within five working days</w:t>
            </w:r>
            <w:r w:rsidR="004A76BB">
              <w:rPr>
                <w:rFonts w:cs="Arial"/>
                <w:lang w:val="en-GB" w:eastAsia="en-GB"/>
              </w:rPr>
              <w:t>, wherever possible</w:t>
            </w:r>
            <w:r w:rsidRPr="00762CDB">
              <w:rPr>
                <w:rFonts w:cs="Arial"/>
                <w:lang w:val="en-GB" w:eastAsia="en-GB"/>
              </w:rPr>
              <w:t>. A copy of the</w:t>
            </w:r>
            <w:r w:rsidR="00882B33">
              <w:rPr>
                <w:rFonts w:cs="Arial"/>
                <w:lang w:val="en-GB" w:eastAsia="en-GB"/>
              </w:rPr>
              <w:t xml:space="preserve"> Appeal </w:t>
            </w:r>
            <w:r w:rsidR="000015CB">
              <w:rPr>
                <w:rFonts w:cs="Arial"/>
                <w:lang w:val="en-GB" w:eastAsia="en-GB"/>
              </w:rPr>
              <w:t xml:space="preserve">Panel’s </w:t>
            </w:r>
            <w:r w:rsidR="000015CB" w:rsidRPr="00762CDB">
              <w:rPr>
                <w:rFonts w:cs="Arial"/>
                <w:lang w:val="en-GB" w:eastAsia="en-GB"/>
              </w:rPr>
              <w:t>outcome</w:t>
            </w:r>
            <w:r w:rsidRPr="00762CDB">
              <w:rPr>
                <w:rFonts w:cs="Arial"/>
                <w:lang w:val="en-GB" w:eastAsia="en-GB"/>
              </w:rPr>
              <w:t xml:space="preserve"> letter and Form R</w:t>
            </w:r>
            <w:r w:rsidR="007448F0">
              <w:rPr>
                <w:rFonts w:cs="Arial"/>
                <w:lang w:val="en-GB" w:eastAsia="en-GB"/>
              </w:rPr>
              <w:t>G</w:t>
            </w:r>
            <w:r w:rsidR="000D2CA9">
              <w:rPr>
                <w:rFonts w:cs="Arial"/>
                <w:lang w:val="en-GB" w:eastAsia="en-GB"/>
              </w:rPr>
              <w:t>P</w:t>
            </w:r>
            <w:r w:rsidRPr="00762CDB">
              <w:rPr>
                <w:rFonts w:cs="Arial"/>
                <w:lang w:val="en-GB" w:eastAsia="en-GB"/>
              </w:rPr>
              <w:t xml:space="preserve">3 will be placed on </w:t>
            </w:r>
            <w:r w:rsidR="000D2CA9">
              <w:rPr>
                <w:rFonts w:cs="Arial"/>
                <w:lang w:val="en-GB" w:eastAsia="en-GB"/>
              </w:rPr>
              <w:t xml:space="preserve">the </w:t>
            </w:r>
            <w:r w:rsidR="004A76BB">
              <w:rPr>
                <w:rFonts w:cs="Arial"/>
                <w:lang w:val="en-GB" w:eastAsia="en-GB"/>
              </w:rPr>
              <w:t>e</w:t>
            </w:r>
            <w:r w:rsidRPr="00762CDB">
              <w:rPr>
                <w:rFonts w:cs="Arial"/>
                <w:lang w:val="en-GB" w:eastAsia="en-GB"/>
              </w:rPr>
              <w:t xml:space="preserve">mployment </w:t>
            </w:r>
            <w:r w:rsidR="004A76BB">
              <w:rPr>
                <w:rFonts w:cs="Arial"/>
                <w:lang w:val="en-GB" w:eastAsia="en-GB"/>
              </w:rPr>
              <w:t>f</w:t>
            </w:r>
            <w:r w:rsidRPr="00762CDB">
              <w:rPr>
                <w:rFonts w:cs="Arial"/>
                <w:lang w:val="en-GB" w:eastAsia="en-GB"/>
              </w:rPr>
              <w:t xml:space="preserve">ile. </w:t>
            </w:r>
          </w:p>
        </w:tc>
      </w:tr>
      <w:tr w:rsidR="00762CDB" w:rsidRPr="00E17D0F" w14:paraId="70779265" w14:textId="77777777" w:rsidTr="000F14B2">
        <w:tc>
          <w:tcPr>
            <w:tcW w:w="1515" w:type="dxa"/>
            <w:shd w:val="clear" w:color="auto" w:fill="auto"/>
          </w:tcPr>
          <w:p w14:paraId="5B88BA70" w14:textId="77777777" w:rsidR="00762CDB" w:rsidRPr="00D47BDC" w:rsidRDefault="00762CDB" w:rsidP="00F93B42">
            <w:pPr>
              <w:jc w:val="both"/>
              <w:rPr>
                <w:sz w:val="16"/>
                <w:szCs w:val="16"/>
                <w:lang w:val="en-GB"/>
              </w:rPr>
            </w:pPr>
          </w:p>
        </w:tc>
        <w:tc>
          <w:tcPr>
            <w:tcW w:w="8375" w:type="dxa"/>
            <w:shd w:val="clear" w:color="auto" w:fill="auto"/>
          </w:tcPr>
          <w:p w14:paraId="2765338E" w14:textId="77777777" w:rsidR="00762CDB" w:rsidRPr="00D47BDC" w:rsidRDefault="00762CDB" w:rsidP="00F93B42">
            <w:pPr>
              <w:jc w:val="both"/>
              <w:rPr>
                <w:rFonts w:cs="Arial"/>
                <w:sz w:val="16"/>
                <w:szCs w:val="16"/>
                <w:lang w:val="en-GB" w:eastAsia="en-GB"/>
              </w:rPr>
            </w:pPr>
          </w:p>
        </w:tc>
      </w:tr>
      <w:tr w:rsidR="00762CDB" w:rsidRPr="00E17D0F" w14:paraId="284B921E" w14:textId="77777777" w:rsidTr="000F14B2">
        <w:tc>
          <w:tcPr>
            <w:tcW w:w="1515" w:type="dxa"/>
            <w:shd w:val="clear" w:color="auto" w:fill="auto"/>
          </w:tcPr>
          <w:p w14:paraId="3638154B" w14:textId="77777777" w:rsidR="00762CDB" w:rsidRDefault="00661C9A" w:rsidP="00F93B42">
            <w:pPr>
              <w:jc w:val="both"/>
              <w:rPr>
                <w:lang w:val="en-GB"/>
              </w:rPr>
            </w:pPr>
            <w:r>
              <w:rPr>
                <w:lang w:val="en-GB"/>
              </w:rPr>
              <w:t>3.12</w:t>
            </w:r>
          </w:p>
        </w:tc>
        <w:tc>
          <w:tcPr>
            <w:tcW w:w="8375" w:type="dxa"/>
            <w:shd w:val="clear" w:color="auto" w:fill="auto"/>
          </w:tcPr>
          <w:p w14:paraId="2095A79A" w14:textId="77777777" w:rsidR="00762CDB" w:rsidRPr="00D47BDC" w:rsidRDefault="00762CDB" w:rsidP="00F93B42">
            <w:pPr>
              <w:jc w:val="both"/>
              <w:rPr>
                <w:rFonts w:eastAsia="Calibri" w:cs="Arial"/>
                <w:lang w:val="en-GB" w:eastAsia="en-GB"/>
              </w:rPr>
            </w:pPr>
            <w:r w:rsidRPr="00762CDB">
              <w:rPr>
                <w:rFonts w:eastAsia="Calibri" w:cs="Arial"/>
                <w:lang w:val="en-GB" w:eastAsia="en-GB"/>
              </w:rPr>
              <w:t>There is no further right of appeal under this procedure.</w:t>
            </w:r>
          </w:p>
        </w:tc>
      </w:tr>
      <w:tr w:rsidR="00762CDB" w:rsidRPr="00E17D0F" w14:paraId="63275D7A" w14:textId="77777777" w:rsidTr="000F14B2">
        <w:tc>
          <w:tcPr>
            <w:tcW w:w="1515" w:type="dxa"/>
            <w:shd w:val="clear" w:color="auto" w:fill="auto"/>
          </w:tcPr>
          <w:p w14:paraId="76315433" w14:textId="77777777" w:rsidR="00762CDB" w:rsidRPr="00D47BDC" w:rsidRDefault="00762CDB" w:rsidP="00F93B42">
            <w:pPr>
              <w:jc w:val="both"/>
              <w:rPr>
                <w:sz w:val="16"/>
                <w:szCs w:val="16"/>
                <w:lang w:val="en-GB"/>
              </w:rPr>
            </w:pPr>
          </w:p>
        </w:tc>
        <w:tc>
          <w:tcPr>
            <w:tcW w:w="8375" w:type="dxa"/>
            <w:shd w:val="clear" w:color="auto" w:fill="auto"/>
          </w:tcPr>
          <w:p w14:paraId="5D78176B" w14:textId="77777777" w:rsidR="00762CDB" w:rsidRPr="00D47BDC" w:rsidRDefault="00762CDB" w:rsidP="00F93B42">
            <w:pPr>
              <w:jc w:val="both"/>
              <w:rPr>
                <w:rFonts w:cs="Arial"/>
                <w:sz w:val="16"/>
                <w:szCs w:val="16"/>
                <w:lang w:val="en-GB" w:eastAsia="en-GB"/>
              </w:rPr>
            </w:pPr>
          </w:p>
        </w:tc>
      </w:tr>
      <w:tr w:rsidR="00762CDB" w:rsidRPr="00E17D0F" w14:paraId="498E7634" w14:textId="77777777" w:rsidTr="000F14B2">
        <w:tc>
          <w:tcPr>
            <w:tcW w:w="1515" w:type="dxa"/>
            <w:shd w:val="clear" w:color="auto" w:fill="auto"/>
          </w:tcPr>
          <w:p w14:paraId="783A09F4" w14:textId="77777777" w:rsidR="00762CDB" w:rsidRPr="00762CDB" w:rsidRDefault="00762CDB" w:rsidP="00D47BDC">
            <w:pPr>
              <w:spacing w:before="80"/>
              <w:jc w:val="both"/>
              <w:rPr>
                <w:b/>
                <w:lang w:val="en-GB"/>
              </w:rPr>
            </w:pPr>
            <w:r w:rsidRPr="00762CDB">
              <w:rPr>
                <w:b/>
                <w:lang w:val="en-GB"/>
              </w:rPr>
              <w:t>4.</w:t>
            </w:r>
          </w:p>
        </w:tc>
        <w:tc>
          <w:tcPr>
            <w:tcW w:w="8375" w:type="dxa"/>
            <w:shd w:val="clear" w:color="auto" w:fill="auto"/>
          </w:tcPr>
          <w:p w14:paraId="659CC069" w14:textId="77777777" w:rsidR="00762CDB" w:rsidRPr="00762CDB" w:rsidRDefault="00762CDB" w:rsidP="00D47BDC">
            <w:pPr>
              <w:spacing w:before="80"/>
              <w:jc w:val="both"/>
              <w:rPr>
                <w:rFonts w:cs="Arial"/>
                <w:b/>
                <w:lang w:val="en-GB" w:eastAsia="en-GB"/>
              </w:rPr>
            </w:pPr>
            <w:r w:rsidRPr="006A4EE1">
              <w:rPr>
                <w:rFonts w:cs="Arial"/>
                <w:b/>
                <w:lang w:val="en-GB" w:eastAsia="en-GB"/>
              </w:rPr>
              <w:t>Accessibility</w:t>
            </w:r>
          </w:p>
        </w:tc>
      </w:tr>
      <w:tr w:rsidR="00762CDB" w:rsidRPr="00E17D0F" w14:paraId="320480CA" w14:textId="77777777" w:rsidTr="000F14B2">
        <w:tc>
          <w:tcPr>
            <w:tcW w:w="1515" w:type="dxa"/>
            <w:shd w:val="clear" w:color="auto" w:fill="auto"/>
          </w:tcPr>
          <w:p w14:paraId="79597E9B" w14:textId="77777777" w:rsidR="00762CDB" w:rsidRDefault="00762CDB" w:rsidP="008C315E">
            <w:pPr>
              <w:spacing w:before="80"/>
              <w:jc w:val="both"/>
              <w:rPr>
                <w:lang w:val="en-GB"/>
              </w:rPr>
            </w:pPr>
            <w:r>
              <w:rPr>
                <w:lang w:val="en-GB"/>
              </w:rPr>
              <w:t>4.1</w:t>
            </w:r>
          </w:p>
        </w:tc>
        <w:tc>
          <w:tcPr>
            <w:tcW w:w="8375" w:type="dxa"/>
            <w:shd w:val="clear" w:color="auto" w:fill="auto"/>
          </w:tcPr>
          <w:p w14:paraId="795AF8B7" w14:textId="77777777" w:rsidR="00762CDB" w:rsidRPr="008C315E" w:rsidRDefault="00EB4271" w:rsidP="00EB4271">
            <w:pPr>
              <w:spacing w:before="80"/>
              <w:jc w:val="both"/>
              <w:rPr>
                <w:rFonts w:eastAsia="Calibri" w:cs="Arial"/>
                <w:lang w:val="en-GB"/>
              </w:rPr>
            </w:pPr>
            <w:r>
              <w:rPr>
                <w:rFonts w:eastAsia="Calibri" w:cs="Arial"/>
                <w:lang w:val="en-GB"/>
              </w:rPr>
              <w:t xml:space="preserve">Employees with </w:t>
            </w:r>
            <w:r w:rsidR="00762CDB" w:rsidRPr="00762CDB">
              <w:rPr>
                <w:rFonts w:eastAsia="Calibri" w:cs="Arial"/>
                <w:lang w:val="en-GB"/>
              </w:rPr>
              <w:t>any specific needs that would help</w:t>
            </w:r>
            <w:r>
              <w:rPr>
                <w:rFonts w:eastAsia="Calibri" w:cs="Arial"/>
                <w:lang w:val="en-GB"/>
              </w:rPr>
              <w:t xml:space="preserve"> them</w:t>
            </w:r>
            <w:r w:rsidR="00762CDB" w:rsidRPr="00762CDB">
              <w:rPr>
                <w:rFonts w:eastAsia="Calibri" w:cs="Arial"/>
                <w:lang w:val="en-GB"/>
              </w:rPr>
              <w:t xml:space="preserve"> to participate in the Resolution </w:t>
            </w:r>
            <w:r w:rsidR="00476B04">
              <w:rPr>
                <w:rFonts w:eastAsia="Calibri" w:cs="Arial"/>
                <w:lang w:val="en-GB"/>
              </w:rPr>
              <w:t>and Grievance P</w:t>
            </w:r>
            <w:r w:rsidR="00762CDB" w:rsidRPr="00762CDB">
              <w:rPr>
                <w:rFonts w:eastAsia="Calibri" w:cs="Arial"/>
                <w:lang w:val="en-GB"/>
              </w:rPr>
              <w:t xml:space="preserve">rocedure, should discuss these with </w:t>
            </w:r>
            <w:r>
              <w:rPr>
                <w:rFonts w:eastAsia="Calibri" w:cs="Arial"/>
                <w:lang w:val="en-GB"/>
              </w:rPr>
              <w:t>the</w:t>
            </w:r>
            <w:r w:rsidRPr="00762CDB">
              <w:rPr>
                <w:rFonts w:eastAsia="Calibri" w:cs="Arial"/>
                <w:lang w:val="en-GB"/>
              </w:rPr>
              <w:t xml:space="preserve"> </w:t>
            </w:r>
            <w:r w:rsidR="00762CDB" w:rsidRPr="00762CDB">
              <w:rPr>
                <w:rFonts w:eastAsia="Calibri" w:cs="Arial"/>
                <w:lang w:val="en-GB"/>
              </w:rPr>
              <w:t xml:space="preserve">manager when </w:t>
            </w:r>
            <w:r>
              <w:rPr>
                <w:rFonts w:eastAsia="Calibri" w:cs="Arial"/>
                <w:lang w:val="en-GB"/>
              </w:rPr>
              <w:t>they</w:t>
            </w:r>
            <w:r w:rsidRPr="00762CDB">
              <w:rPr>
                <w:rFonts w:eastAsia="Calibri" w:cs="Arial"/>
                <w:lang w:val="en-GB"/>
              </w:rPr>
              <w:t xml:space="preserve"> </w:t>
            </w:r>
            <w:r w:rsidR="00762CDB" w:rsidRPr="00762CDB">
              <w:rPr>
                <w:rFonts w:eastAsia="Calibri" w:cs="Arial"/>
                <w:lang w:val="en-GB"/>
              </w:rPr>
              <w:t xml:space="preserve">first raise </w:t>
            </w:r>
            <w:r>
              <w:rPr>
                <w:rFonts w:eastAsia="Calibri" w:cs="Arial"/>
                <w:lang w:val="en-GB"/>
              </w:rPr>
              <w:t>their</w:t>
            </w:r>
            <w:r w:rsidR="00762CDB" w:rsidRPr="00762CDB">
              <w:rPr>
                <w:rFonts w:eastAsia="Calibri" w:cs="Arial"/>
                <w:lang w:val="en-GB"/>
              </w:rPr>
              <w:t xml:space="preserve"> concern.</w:t>
            </w:r>
          </w:p>
        </w:tc>
      </w:tr>
      <w:tr w:rsidR="00762CDB" w:rsidRPr="00E17D0F" w14:paraId="2AEFAA84" w14:textId="77777777" w:rsidTr="000F14B2">
        <w:tc>
          <w:tcPr>
            <w:tcW w:w="1515" w:type="dxa"/>
            <w:shd w:val="clear" w:color="auto" w:fill="auto"/>
          </w:tcPr>
          <w:p w14:paraId="71CD860B" w14:textId="77777777" w:rsidR="00762CDB" w:rsidRPr="008C315E" w:rsidRDefault="00762CDB" w:rsidP="00F93B42">
            <w:pPr>
              <w:jc w:val="both"/>
              <w:rPr>
                <w:sz w:val="16"/>
                <w:szCs w:val="16"/>
                <w:lang w:val="en-GB"/>
              </w:rPr>
            </w:pPr>
          </w:p>
        </w:tc>
        <w:tc>
          <w:tcPr>
            <w:tcW w:w="8375" w:type="dxa"/>
            <w:shd w:val="clear" w:color="auto" w:fill="auto"/>
          </w:tcPr>
          <w:p w14:paraId="749C4AD4" w14:textId="77777777" w:rsidR="00762CDB" w:rsidRPr="008C315E" w:rsidRDefault="00762CDB" w:rsidP="00947125">
            <w:pPr>
              <w:jc w:val="both"/>
              <w:rPr>
                <w:rFonts w:cs="Arial"/>
                <w:sz w:val="16"/>
                <w:szCs w:val="16"/>
                <w:lang w:val="en-GB" w:eastAsia="en-GB"/>
              </w:rPr>
            </w:pPr>
          </w:p>
        </w:tc>
      </w:tr>
      <w:tr w:rsidR="00762CDB" w:rsidRPr="00E17D0F" w14:paraId="5A0B7281" w14:textId="77777777" w:rsidTr="000F14B2">
        <w:tc>
          <w:tcPr>
            <w:tcW w:w="1515" w:type="dxa"/>
            <w:shd w:val="clear" w:color="auto" w:fill="auto"/>
          </w:tcPr>
          <w:p w14:paraId="476D5B66" w14:textId="77777777" w:rsidR="00762CDB" w:rsidRDefault="00762CDB" w:rsidP="00F93B42">
            <w:pPr>
              <w:jc w:val="both"/>
              <w:rPr>
                <w:lang w:val="en-GB"/>
              </w:rPr>
            </w:pPr>
            <w:r>
              <w:rPr>
                <w:lang w:val="en-GB"/>
              </w:rPr>
              <w:t>4.2</w:t>
            </w:r>
          </w:p>
        </w:tc>
        <w:tc>
          <w:tcPr>
            <w:tcW w:w="8375" w:type="dxa"/>
            <w:shd w:val="clear" w:color="auto" w:fill="auto"/>
          </w:tcPr>
          <w:p w14:paraId="495842E7" w14:textId="77777777" w:rsidR="00762CDB" w:rsidRPr="00762CDB" w:rsidRDefault="00762CDB" w:rsidP="00EB4271">
            <w:pPr>
              <w:jc w:val="both"/>
              <w:rPr>
                <w:rFonts w:cs="Arial"/>
                <w:lang w:val="en-GB" w:eastAsia="en-GB"/>
              </w:rPr>
            </w:pPr>
            <w:r>
              <w:rPr>
                <w:rFonts w:cs="Arial"/>
                <w:lang w:eastAsia="en-GB"/>
              </w:rPr>
              <w:t xml:space="preserve">Where </w:t>
            </w:r>
            <w:r w:rsidR="00EB4271">
              <w:rPr>
                <w:rFonts w:cs="Arial"/>
                <w:lang w:eastAsia="en-GB"/>
              </w:rPr>
              <w:t xml:space="preserve">the </w:t>
            </w:r>
            <w:r>
              <w:rPr>
                <w:rFonts w:cs="Arial"/>
                <w:lang w:eastAsia="en-GB"/>
              </w:rPr>
              <w:t>manager has concerns about</w:t>
            </w:r>
            <w:r w:rsidR="00EB4271">
              <w:rPr>
                <w:rFonts w:cs="Arial"/>
                <w:lang w:eastAsia="en-GB"/>
              </w:rPr>
              <w:t xml:space="preserve"> the employee’s</w:t>
            </w:r>
            <w:r>
              <w:rPr>
                <w:rFonts w:cs="Arial"/>
                <w:lang w:eastAsia="en-GB"/>
              </w:rPr>
              <w:t xml:space="preserve"> health and welfare</w:t>
            </w:r>
            <w:r w:rsidR="00474777">
              <w:rPr>
                <w:rFonts w:cs="Arial"/>
                <w:lang w:eastAsia="en-GB"/>
              </w:rPr>
              <w:t xml:space="preserve"> during the process</w:t>
            </w:r>
            <w:r w:rsidR="00B31D25">
              <w:rPr>
                <w:rFonts w:cs="Arial"/>
                <w:lang w:eastAsia="en-GB"/>
              </w:rPr>
              <w:t>,</w:t>
            </w:r>
            <w:r w:rsidR="00474777">
              <w:rPr>
                <w:rFonts w:cs="Arial"/>
                <w:lang w:eastAsia="en-GB"/>
              </w:rPr>
              <w:t xml:space="preserve"> they may </w:t>
            </w:r>
            <w:r w:rsidR="00B31D25">
              <w:rPr>
                <w:rFonts w:cs="Arial"/>
                <w:lang w:eastAsia="en-GB"/>
              </w:rPr>
              <w:t>facilitate</w:t>
            </w:r>
            <w:r w:rsidR="00474777">
              <w:rPr>
                <w:rFonts w:cs="Arial"/>
                <w:lang w:eastAsia="en-GB"/>
              </w:rPr>
              <w:t xml:space="preserve"> further support</w:t>
            </w:r>
            <w:r>
              <w:rPr>
                <w:rFonts w:cs="Arial"/>
                <w:lang w:eastAsia="en-GB"/>
              </w:rPr>
              <w:t xml:space="preserve"> </w:t>
            </w:r>
            <w:r w:rsidR="00B31D25">
              <w:rPr>
                <w:rFonts w:cs="Arial"/>
                <w:lang w:eastAsia="en-GB"/>
              </w:rPr>
              <w:t xml:space="preserve">to help </w:t>
            </w:r>
            <w:r w:rsidR="00EB4271">
              <w:rPr>
                <w:rFonts w:cs="Arial"/>
                <w:lang w:eastAsia="en-GB"/>
              </w:rPr>
              <w:t xml:space="preserve">them </w:t>
            </w:r>
            <w:r w:rsidR="00B31D25">
              <w:rPr>
                <w:rFonts w:cs="Arial"/>
                <w:lang w:eastAsia="en-GB"/>
              </w:rPr>
              <w:t xml:space="preserve">to </w:t>
            </w:r>
            <w:r>
              <w:rPr>
                <w:rFonts w:cs="Arial"/>
                <w:lang w:eastAsia="en-GB"/>
              </w:rPr>
              <w:t xml:space="preserve">continue </w:t>
            </w:r>
            <w:r w:rsidR="00B31D25">
              <w:rPr>
                <w:rFonts w:cs="Arial"/>
                <w:lang w:eastAsia="en-GB"/>
              </w:rPr>
              <w:t>in</w:t>
            </w:r>
            <w:r>
              <w:rPr>
                <w:rFonts w:cs="Arial"/>
                <w:lang w:eastAsia="en-GB"/>
              </w:rPr>
              <w:t xml:space="preserve"> </w:t>
            </w:r>
            <w:r w:rsidR="00EB4271">
              <w:rPr>
                <w:rFonts w:cs="Arial"/>
                <w:lang w:eastAsia="en-GB"/>
              </w:rPr>
              <w:t xml:space="preserve">their </w:t>
            </w:r>
            <w:r>
              <w:rPr>
                <w:rFonts w:cs="Arial"/>
                <w:lang w:eastAsia="en-GB"/>
              </w:rPr>
              <w:t xml:space="preserve">role.  </w:t>
            </w:r>
          </w:p>
        </w:tc>
      </w:tr>
      <w:tr w:rsidR="00762CDB" w:rsidRPr="00E17D0F" w14:paraId="0527266C" w14:textId="77777777" w:rsidTr="000F14B2">
        <w:tc>
          <w:tcPr>
            <w:tcW w:w="1515" w:type="dxa"/>
            <w:shd w:val="clear" w:color="auto" w:fill="auto"/>
          </w:tcPr>
          <w:p w14:paraId="0434AFDC" w14:textId="77777777" w:rsidR="00762CDB" w:rsidRPr="008C315E" w:rsidRDefault="00762CDB" w:rsidP="00F93B42">
            <w:pPr>
              <w:jc w:val="both"/>
              <w:rPr>
                <w:sz w:val="16"/>
                <w:szCs w:val="16"/>
                <w:lang w:val="en-GB"/>
              </w:rPr>
            </w:pPr>
          </w:p>
        </w:tc>
        <w:tc>
          <w:tcPr>
            <w:tcW w:w="8375" w:type="dxa"/>
            <w:shd w:val="clear" w:color="auto" w:fill="auto"/>
          </w:tcPr>
          <w:p w14:paraId="744B3B19" w14:textId="77777777" w:rsidR="00762CDB" w:rsidRPr="008C315E" w:rsidRDefault="00762CDB" w:rsidP="00F93B42">
            <w:pPr>
              <w:jc w:val="both"/>
              <w:rPr>
                <w:rFonts w:cs="Arial"/>
                <w:sz w:val="16"/>
                <w:szCs w:val="16"/>
                <w:lang w:val="en-GB" w:eastAsia="en-GB"/>
              </w:rPr>
            </w:pPr>
          </w:p>
        </w:tc>
      </w:tr>
      <w:tr w:rsidR="00762CDB" w:rsidRPr="00E17D0F" w14:paraId="20851985" w14:textId="77777777" w:rsidTr="000F14B2">
        <w:tc>
          <w:tcPr>
            <w:tcW w:w="1515" w:type="dxa"/>
            <w:shd w:val="clear" w:color="auto" w:fill="auto"/>
          </w:tcPr>
          <w:p w14:paraId="49F9A5EC" w14:textId="77777777" w:rsidR="00762CDB" w:rsidRPr="00762CDB" w:rsidRDefault="00D7541B" w:rsidP="008C315E">
            <w:pPr>
              <w:spacing w:before="80"/>
              <w:jc w:val="both"/>
              <w:rPr>
                <w:b/>
                <w:lang w:val="en-GB"/>
              </w:rPr>
            </w:pPr>
            <w:bookmarkStart w:id="1" w:name="_Hlk148462393"/>
            <w:r>
              <w:rPr>
                <w:b/>
                <w:lang w:val="en-GB"/>
              </w:rPr>
              <w:t>5.</w:t>
            </w:r>
          </w:p>
        </w:tc>
        <w:tc>
          <w:tcPr>
            <w:tcW w:w="8375" w:type="dxa"/>
            <w:shd w:val="clear" w:color="auto" w:fill="auto"/>
          </w:tcPr>
          <w:p w14:paraId="095F1A6A" w14:textId="77777777" w:rsidR="00762CDB" w:rsidRPr="00762CDB" w:rsidRDefault="00762CDB" w:rsidP="008C315E">
            <w:pPr>
              <w:spacing w:before="80"/>
              <w:jc w:val="both"/>
              <w:rPr>
                <w:rFonts w:cs="Arial"/>
                <w:b/>
                <w:lang w:val="en-GB" w:eastAsia="en-GB"/>
              </w:rPr>
            </w:pPr>
            <w:r w:rsidRPr="00762CDB">
              <w:rPr>
                <w:rFonts w:cs="Arial"/>
                <w:b/>
                <w:lang w:val="en-GB" w:eastAsia="en-GB"/>
              </w:rPr>
              <w:t>Right to be accompanied</w:t>
            </w:r>
          </w:p>
        </w:tc>
      </w:tr>
      <w:tr w:rsidR="00762CDB" w:rsidRPr="00E17D0F" w14:paraId="4F7892F8" w14:textId="77777777" w:rsidTr="000F14B2">
        <w:tc>
          <w:tcPr>
            <w:tcW w:w="1515" w:type="dxa"/>
            <w:shd w:val="clear" w:color="auto" w:fill="auto"/>
          </w:tcPr>
          <w:p w14:paraId="2D30C1F5" w14:textId="77777777" w:rsidR="00762CDB" w:rsidRDefault="00D7541B" w:rsidP="008C315E">
            <w:pPr>
              <w:spacing w:before="80"/>
              <w:jc w:val="both"/>
              <w:rPr>
                <w:lang w:val="en-GB"/>
              </w:rPr>
            </w:pPr>
            <w:r>
              <w:rPr>
                <w:lang w:val="en-GB"/>
              </w:rPr>
              <w:t>5</w:t>
            </w:r>
            <w:r w:rsidR="00762CDB">
              <w:rPr>
                <w:lang w:val="en-GB"/>
              </w:rPr>
              <w:t>.1</w:t>
            </w:r>
          </w:p>
        </w:tc>
        <w:tc>
          <w:tcPr>
            <w:tcW w:w="8375" w:type="dxa"/>
            <w:shd w:val="clear" w:color="auto" w:fill="auto"/>
          </w:tcPr>
          <w:p w14:paraId="428DA826" w14:textId="6B36465A" w:rsidR="00762CDB" w:rsidRPr="008C315E" w:rsidRDefault="009E29F2" w:rsidP="00B05EC3">
            <w:pPr>
              <w:spacing w:before="80"/>
              <w:jc w:val="both"/>
              <w:rPr>
                <w:rFonts w:eastAsia="Calibri" w:cs="Arial"/>
                <w:lang w:val="en-GB"/>
              </w:rPr>
            </w:pPr>
            <w:r>
              <w:rPr>
                <w:rFonts w:eastAsia="Calibri" w:cs="Arial"/>
                <w:lang w:val="en-GB" w:eastAsia="en-GB"/>
              </w:rPr>
              <w:t>Stage 1</w:t>
            </w:r>
            <w:r w:rsidR="0042021F">
              <w:rPr>
                <w:rFonts w:eastAsia="Calibri" w:cs="Arial"/>
                <w:lang w:val="en-GB" w:eastAsia="en-GB"/>
              </w:rPr>
              <w:t xml:space="preserve"> </w:t>
            </w:r>
            <w:r w:rsidR="0042021F" w:rsidRPr="0042021F">
              <w:rPr>
                <w:rFonts w:eastAsia="Calibri" w:cs="Arial"/>
                <w:lang w:val="en-GB" w:eastAsia="en-GB"/>
              </w:rPr>
              <w:t xml:space="preserve">is an informal process and there is no statutory right to representation; however, </w:t>
            </w:r>
            <w:r w:rsidR="00B05EC3">
              <w:rPr>
                <w:rFonts w:eastAsia="Calibri" w:cs="Arial"/>
                <w:lang w:val="en-GB" w:eastAsia="en-GB"/>
              </w:rPr>
              <w:t xml:space="preserve">an </w:t>
            </w:r>
            <w:r w:rsidR="0042021F" w:rsidRPr="0042021F">
              <w:rPr>
                <w:rFonts w:eastAsia="Calibri" w:cs="Arial"/>
                <w:lang w:val="en-GB" w:eastAsia="en-GB"/>
              </w:rPr>
              <w:t xml:space="preserve">employee may request to be accompanied by a companion, either a trade union representative or work colleague. The meeting </w:t>
            </w:r>
            <w:r w:rsidR="008E5C32">
              <w:rPr>
                <w:rFonts w:eastAsia="Calibri" w:cs="Arial"/>
                <w:lang w:val="en-GB" w:eastAsia="en-GB"/>
              </w:rPr>
              <w:t>should</w:t>
            </w:r>
            <w:r w:rsidR="0042021F" w:rsidRPr="0042021F">
              <w:rPr>
                <w:rFonts w:eastAsia="Calibri" w:cs="Arial"/>
                <w:lang w:val="en-GB" w:eastAsia="en-GB"/>
              </w:rPr>
              <w:t xml:space="preserve"> not </w:t>
            </w:r>
            <w:r w:rsidR="0042021F" w:rsidRPr="0042021F">
              <w:rPr>
                <w:rFonts w:eastAsia="Calibri" w:cs="Arial"/>
                <w:lang w:val="en-GB" w:eastAsia="en-GB"/>
              </w:rPr>
              <w:lastRenderedPageBreak/>
              <w:t>be unreasonably delayed if such representation is not available at the planned time and may still go ahead</w:t>
            </w:r>
            <w:r w:rsidR="00E30792">
              <w:rPr>
                <w:rFonts w:eastAsia="Calibri" w:cs="Arial"/>
                <w:lang w:val="en-GB" w:eastAsia="en-GB"/>
              </w:rPr>
              <w:t>.</w:t>
            </w:r>
            <w:r w:rsidR="0042021F" w:rsidRPr="0042021F">
              <w:rPr>
                <w:rFonts w:eastAsia="Calibri" w:cs="Arial"/>
                <w:lang w:val="en-GB" w:eastAsia="en-GB"/>
              </w:rPr>
              <w:t xml:space="preserve"> </w:t>
            </w:r>
            <w:r w:rsidR="0042021F">
              <w:rPr>
                <w:rFonts w:eastAsia="Calibri" w:cs="Arial"/>
                <w:lang w:val="en-GB" w:eastAsia="en-GB"/>
              </w:rPr>
              <w:t>I</w:t>
            </w:r>
            <w:r w:rsidR="00474777">
              <w:rPr>
                <w:rFonts w:eastAsia="Calibri" w:cs="Arial"/>
                <w:lang w:val="en-GB" w:eastAsia="en-GB"/>
              </w:rPr>
              <w:t xml:space="preserve">t is acknowledged that the trade unions have a key role to play in helping both parties to resolve issues that </w:t>
            </w:r>
            <w:r w:rsidR="000015CB">
              <w:rPr>
                <w:rFonts w:eastAsia="Calibri" w:cs="Arial"/>
                <w:lang w:val="en-GB" w:eastAsia="en-GB"/>
              </w:rPr>
              <w:t>arise,</w:t>
            </w:r>
            <w:r w:rsidR="00474777">
              <w:rPr>
                <w:rFonts w:eastAsia="Calibri" w:cs="Arial"/>
                <w:lang w:val="en-GB" w:eastAsia="en-GB"/>
              </w:rPr>
              <w:t xml:space="preserve"> at an early stage; therefore, it may be helpful to have input from a trade union representative.</w:t>
            </w:r>
          </w:p>
        </w:tc>
      </w:tr>
      <w:bookmarkEnd w:id="1"/>
      <w:tr w:rsidR="00762CDB" w:rsidRPr="00E17D0F" w14:paraId="663133FF" w14:textId="77777777" w:rsidTr="000F14B2">
        <w:tc>
          <w:tcPr>
            <w:tcW w:w="1515" w:type="dxa"/>
            <w:shd w:val="clear" w:color="auto" w:fill="auto"/>
          </w:tcPr>
          <w:p w14:paraId="5FAB13C7" w14:textId="77777777" w:rsidR="00762CDB" w:rsidRPr="008C315E" w:rsidRDefault="00762CDB" w:rsidP="00F93B42">
            <w:pPr>
              <w:jc w:val="both"/>
              <w:rPr>
                <w:sz w:val="16"/>
                <w:szCs w:val="16"/>
                <w:lang w:val="en-GB"/>
              </w:rPr>
            </w:pPr>
          </w:p>
        </w:tc>
        <w:tc>
          <w:tcPr>
            <w:tcW w:w="8375" w:type="dxa"/>
            <w:shd w:val="clear" w:color="auto" w:fill="auto"/>
          </w:tcPr>
          <w:p w14:paraId="41229169" w14:textId="77777777" w:rsidR="00762CDB" w:rsidRPr="008C315E" w:rsidRDefault="00762CDB" w:rsidP="00F93B42">
            <w:pPr>
              <w:jc w:val="both"/>
              <w:rPr>
                <w:rFonts w:cs="Arial"/>
                <w:sz w:val="16"/>
                <w:szCs w:val="16"/>
                <w:lang w:val="en-GB" w:eastAsia="en-GB"/>
              </w:rPr>
            </w:pPr>
          </w:p>
        </w:tc>
      </w:tr>
      <w:tr w:rsidR="00762CDB" w:rsidRPr="00E17D0F" w14:paraId="438DC1F8" w14:textId="77777777" w:rsidTr="000F14B2">
        <w:tc>
          <w:tcPr>
            <w:tcW w:w="1515" w:type="dxa"/>
            <w:shd w:val="clear" w:color="auto" w:fill="auto"/>
          </w:tcPr>
          <w:p w14:paraId="08A4A916" w14:textId="77777777" w:rsidR="00762CDB" w:rsidRDefault="00D7541B" w:rsidP="00F93B42">
            <w:pPr>
              <w:jc w:val="both"/>
              <w:rPr>
                <w:lang w:val="en-GB"/>
              </w:rPr>
            </w:pPr>
            <w:r>
              <w:rPr>
                <w:lang w:val="en-GB"/>
              </w:rPr>
              <w:t>5</w:t>
            </w:r>
            <w:r w:rsidR="00762CDB">
              <w:rPr>
                <w:lang w:val="en-GB"/>
              </w:rPr>
              <w:t>.2</w:t>
            </w:r>
          </w:p>
        </w:tc>
        <w:tc>
          <w:tcPr>
            <w:tcW w:w="8375" w:type="dxa"/>
            <w:shd w:val="clear" w:color="auto" w:fill="auto"/>
          </w:tcPr>
          <w:p w14:paraId="2FF7769A" w14:textId="77777777" w:rsidR="00762CDB" w:rsidRPr="008C315E" w:rsidRDefault="00F30E65" w:rsidP="00F30E65">
            <w:pPr>
              <w:jc w:val="both"/>
              <w:rPr>
                <w:rFonts w:eastAsia="Calibri" w:cs="Arial"/>
                <w:lang w:val="en-GB"/>
              </w:rPr>
            </w:pPr>
            <w:r>
              <w:rPr>
                <w:rFonts w:eastAsia="Calibri" w:cs="Arial"/>
                <w:lang w:val="en-GB"/>
              </w:rPr>
              <w:t>Employees</w:t>
            </w:r>
            <w:r w:rsidRPr="00762CDB">
              <w:rPr>
                <w:rFonts w:eastAsia="Calibri" w:cs="Arial"/>
                <w:lang w:val="en-GB"/>
              </w:rPr>
              <w:t xml:space="preserve"> </w:t>
            </w:r>
            <w:r w:rsidR="00762CDB" w:rsidRPr="00762CDB">
              <w:rPr>
                <w:rFonts w:eastAsia="Calibri" w:cs="Arial"/>
                <w:lang w:val="en-GB"/>
              </w:rPr>
              <w:t xml:space="preserve">have the right to be accompanied by a companion at the formal stages of the Resolution </w:t>
            </w:r>
            <w:r w:rsidR="00476B04">
              <w:rPr>
                <w:rFonts w:eastAsia="Calibri" w:cs="Arial"/>
                <w:lang w:val="en-GB"/>
              </w:rPr>
              <w:t xml:space="preserve">and Grievance </w:t>
            </w:r>
            <w:r w:rsidR="00762CDB" w:rsidRPr="00762CDB">
              <w:rPr>
                <w:rFonts w:eastAsia="Calibri" w:cs="Arial"/>
                <w:lang w:val="en-GB"/>
              </w:rPr>
              <w:t xml:space="preserve">Procedure, namely Stage 2 and Stage 3. A companion can be a </w:t>
            </w:r>
            <w:r>
              <w:rPr>
                <w:rFonts w:eastAsia="Calibri" w:cs="Arial"/>
                <w:lang w:val="en-GB"/>
              </w:rPr>
              <w:t>t</w:t>
            </w:r>
            <w:r w:rsidR="00762CDB" w:rsidRPr="00762CDB">
              <w:rPr>
                <w:rFonts w:eastAsia="Calibri" w:cs="Arial"/>
                <w:lang w:val="en-GB"/>
              </w:rPr>
              <w:t xml:space="preserve">rade </w:t>
            </w:r>
            <w:r>
              <w:rPr>
                <w:rFonts w:eastAsia="Calibri" w:cs="Arial"/>
                <w:lang w:val="en-GB"/>
              </w:rPr>
              <w:t>u</w:t>
            </w:r>
            <w:r w:rsidR="00762CDB" w:rsidRPr="00762CDB">
              <w:rPr>
                <w:rFonts w:eastAsia="Calibri" w:cs="Arial"/>
                <w:lang w:val="en-GB"/>
              </w:rPr>
              <w:t xml:space="preserve">nion representative or a work colleague. </w:t>
            </w:r>
          </w:p>
        </w:tc>
      </w:tr>
      <w:tr w:rsidR="00762CDB" w:rsidRPr="00E17D0F" w14:paraId="21C533F7" w14:textId="77777777" w:rsidTr="000F14B2">
        <w:tc>
          <w:tcPr>
            <w:tcW w:w="1515" w:type="dxa"/>
            <w:shd w:val="clear" w:color="auto" w:fill="auto"/>
          </w:tcPr>
          <w:p w14:paraId="305720A2" w14:textId="77777777" w:rsidR="00762CDB" w:rsidRPr="008C315E" w:rsidRDefault="00762CDB" w:rsidP="00F93B42">
            <w:pPr>
              <w:jc w:val="both"/>
              <w:rPr>
                <w:sz w:val="16"/>
                <w:szCs w:val="16"/>
                <w:lang w:val="en-GB"/>
              </w:rPr>
            </w:pPr>
          </w:p>
        </w:tc>
        <w:tc>
          <w:tcPr>
            <w:tcW w:w="8375" w:type="dxa"/>
            <w:shd w:val="clear" w:color="auto" w:fill="auto"/>
          </w:tcPr>
          <w:p w14:paraId="198BC304" w14:textId="77777777" w:rsidR="00762CDB" w:rsidRPr="008C315E" w:rsidRDefault="00762CDB" w:rsidP="00F93B42">
            <w:pPr>
              <w:jc w:val="both"/>
              <w:rPr>
                <w:rFonts w:cs="Arial"/>
                <w:sz w:val="16"/>
                <w:szCs w:val="16"/>
                <w:lang w:val="en-GB" w:eastAsia="en-GB"/>
              </w:rPr>
            </w:pPr>
          </w:p>
        </w:tc>
      </w:tr>
      <w:tr w:rsidR="00762CDB" w:rsidRPr="00E17D0F" w14:paraId="0A0DEAA5" w14:textId="77777777" w:rsidTr="000F14B2">
        <w:tc>
          <w:tcPr>
            <w:tcW w:w="1515" w:type="dxa"/>
            <w:shd w:val="clear" w:color="auto" w:fill="auto"/>
          </w:tcPr>
          <w:p w14:paraId="25675776" w14:textId="77777777" w:rsidR="00762CDB" w:rsidRDefault="00D7541B" w:rsidP="00D7541B">
            <w:pPr>
              <w:jc w:val="both"/>
              <w:rPr>
                <w:lang w:val="en-GB"/>
              </w:rPr>
            </w:pPr>
            <w:r>
              <w:rPr>
                <w:lang w:val="en-GB"/>
              </w:rPr>
              <w:t>5</w:t>
            </w:r>
            <w:r w:rsidR="00762CDB">
              <w:rPr>
                <w:lang w:val="en-GB"/>
              </w:rPr>
              <w:t>.3</w:t>
            </w:r>
          </w:p>
        </w:tc>
        <w:tc>
          <w:tcPr>
            <w:tcW w:w="8375" w:type="dxa"/>
            <w:shd w:val="clear" w:color="auto" w:fill="auto"/>
          </w:tcPr>
          <w:p w14:paraId="0892FD59" w14:textId="77777777" w:rsidR="00762CDB" w:rsidRPr="00762CDB" w:rsidRDefault="00F30E65" w:rsidP="00F30E65">
            <w:pPr>
              <w:jc w:val="both"/>
              <w:rPr>
                <w:rFonts w:cs="Arial"/>
                <w:lang w:val="en-GB" w:eastAsia="en-GB"/>
              </w:rPr>
            </w:pPr>
            <w:r>
              <w:rPr>
                <w:rFonts w:cs="Arial"/>
              </w:rPr>
              <w:t>The employee</w:t>
            </w:r>
            <w:r w:rsidR="00762CDB">
              <w:rPr>
                <w:rFonts w:cs="Arial"/>
              </w:rPr>
              <w:t xml:space="preserve"> and </w:t>
            </w:r>
            <w:r>
              <w:rPr>
                <w:rFonts w:cs="Arial"/>
              </w:rPr>
              <w:t>their</w:t>
            </w:r>
            <w:r w:rsidR="00762CDB">
              <w:rPr>
                <w:rFonts w:cs="Arial"/>
              </w:rPr>
              <w:t xml:space="preserve"> </w:t>
            </w:r>
            <w:r w:rsidR="00762CDB" w:rsidRPr="00FB056C">
              <w:rPr>
                <w:rFonts w:cs="Arial"/>
              </w:rPr>
              <w:t xml:space="preserve">chosen companion </w:t>
            </w:r>
            <w:r w:rsidR="00762CDB" w:rsidRPr="00B43238">
              <w:rPr>
                <w:rFonts w:cs="Arial"/>
              </w:rPr>
              <w:t xml:space="preserve">should make every effort to attend the </w:t>
            </w:r>
            <w:r w:rsidR="00762CDB" w:rsidRPr="00FB056C">
              <w:rPr>
                <w:rFonts w:cs="Arial"/>
              </w:rPr>
              <w:t xml:space="preserve">meeting at Stage 2. If </w:t>
            </w:r>
            <w:r>
              <w:rPr>
                <w:rFonts w:cs="Arial"/>
              </w:rPr>
              <w:t>their</w:t>
            </w:r>
            <w:r w:rsidRPr="00FB056C">
              <w:rPr>
                <w:rFonts w:cs="Arial"/>
              </w:rPr>
              <w:t xml:space="preserve"> </w:t>
            </w:r>
            <w:r w:rsidR="00762CDB" w:rsidRPr="00FB056C">
              <w:rPr>
                <w:rFonts w:cs="Arial"/>
              </w:rPr>
              <w:t>companion is not available at the time proposed for the Stage 2</w:t>
            </w:r>
            <w:r w:rsidR="00762B49">
              <w:rPr>
                <w:rFonts w:cs="Arial"/>
              </w:rPr>
              <w:t xml:space="preserve"> </w:t>
            </w:r>
            <w:r w:rsidR="00762CDB">
              <w:rPr>
                <w:rFonts w:cs="Arial"/>
              </w:rPr>
              <w:t>meeting</w:t>
            </w:r>
            <w:r w:rsidR="00762CDB" w:rsidRPr="00FB056C">
              <w:rPr>
                <w:rFonts w:cs="Arial"/>
              </w:rPr>
              <w:t xml:space="preserve">, </w:t>
            </w:r>
            <w:r>
              <w:rPr>
                <w:rFonts w:cs="Arial"/>
              </w:rPr>
              <w:t xml:space="preserve">they </w:t>
            </w:r>
            <w:r w:rsidR="00762CDB" w:rsidRPr="00FB056C">
              <w:rPr>
                <w:rFonts w:cs="Arial"/>
              </w:rPr>
              <w:t xml:space="preserve">should propose an alternative date within 5 working days of the original </w:t>
            </w:r>
            <w:r w:rsidR="00762CDB">
              <w:rPr>
                <w:rFonts w:cs="Arial"/>
              </w:rPr>
              <w:t xml:space="preserve">meeting </w:t>
            </w:r>
            <w:r w:rsidR="00762CDB" w:rsidRPr="00FB056C">
              <w:rPr>
                <w:rFonts w:cs="Arial"/>
              </w:rPr>
              <w:t>date</w:t>
            </w:r>
            <w:r w:rsidR="00113378">
              <w:rPr>
                <w:rFonts w:cs="Arial"/>
              </w:rPr>
              <w:t xml:space="preserve"> or a date that is mutually agreed</w:t>
            </w:r>
            <w:r w:rsidR="00762CDB" w:rsidRPr="00FB056C">
              <w:rPr>
                <w:rFonts w:cs="Arial"/>
              </w:rPr>
              <w:t xml:space="preserve">. If </w:t>
            </w:r>
            <w:r>
              <w:rPr>
                <w:rFonts w:cs="Arial"/>
              </w:rPr>
              <w:t>their</w:t>
            </w:r>
            <w:r w:rsidR="00762CDB" w:rsidRPr="00FB056C">
              <w:rPr>
                <w:rFonts w:cs="Arial"/>
              </w:rPr>
              <w:t xml:space="preserve"> </w:t>
            </w:r>
            <w:r w:rsidR="00762CDB">
              <w:rPr>
                <w:rFonts w:cs="Arial"/>
              </w:rPr>
              <w:t>companion</w:t>
            </w:r>
            <w:r w:rsidR="00762CDB" w:rsidRPr="00FB056C">
              <w:rPr>
                <w:rFonts w:cs="Arial"/>
              </w:rPr>
              <w:t xml:space="preserve"> remains unavailable to attend the</w:t>
            </w:r>
            <w:r w:rsidR="00762CDB">
              <w:rPr>
                <w:rFonts w:cs="Arial"/>
              </w:rPr>
              <w:t xml:space="preserve"> meeting</w:t>
            </w:r>
            <w:r w:rsidR="00762CDB" w:rsidRPr="00FB056C">
              <w:rPr>
                <w:rFonts w:cs="Arial"/>
              </w:rPr>
              <w:t xml:space="preserve">, </w:t>
            </w:r>
            <w:r>
              <w:rPr>
                <w:rFonts w:cs="Arial"/>
              </w:rPr>
              <w:t>they</w:t>
            </w:r>
            <w:r w:rsidRPr="00FB056C">
              <w:rPr>
                <w:rFonts w:cs="Arial"/>
              </w:rPr>
              <w:t xml:space="preserve"> </w:t>
            </w:r>
            <w:r w:rsidR="00762CDB" w:rsidRPr="00FB056C">
              <w:rPr>
                <w:rFonts w:cs="Arial"/>
              </w:rPr>
              <w:t xml:space="preserve">will be expected to </w:t>
            </w:r>
            <w:proofErr w:type="gramStart"/>
            <w:r w:rsidR="00762CDB" w:rsidRPr="00FB056C">
              <w:rPr>
                <w:rFonts w:cs="Arial"/>
              </w:rPr>
              <w:t>make arrangements</w:t>
            </w:r>
            <w:proofErr w:type="gramEnd"/>
            <w:r w:rsidR="00762CDB" w:rsidRPr="00FB056C">
              <w:rPr>
                <w:rFonts w:cs="Arial"/>
              </w:rPr>
              <w:t xml:space="preserve"> for an alternative companion</w:t>
            </w:r>
            <w:r w:rsidR="00762CDB">
              <w:rPr>
                <w:rFonts w:cs="Arial"/>
              </w:rPr>
              <w:t xml:space="preserve"> to accompany </w:t>
            </w:r>
            <w:r>
              <w:rPr>
                <w:rFonts w:cs="Arial"/>
              </w:rPr>
              <w:t>them.</w:t>
            </w:r>
          </w:p>
        </w:tc>
      </w:tr>
      <w:tr w:rsidR="00762CDB" w:rsidRPr="00E17D0F" w14:paraId="5B438B8A" w14:textId="77777777" w:rsidTr="000F14B2">
        <w:tc>
          <w:tcPr>
            <w:tcW w:w="1515" w:type="dxa"/>
            <w:shd w:val="clear" w:color="auto" w:fill="auto"/>
          </w:tcPr>
          <w:p w14:paraId="52EF6EF7" w14:textId="77777777" w:rsidR="00762CDB" w:rsidRPr="008C315E" w:rsidRDefault="00762CDB" w:rsidP="00F93B42">
            <w:pPr>
              <w:jc w:val="both"/>
              <w:rPr>
                <w:sz w:val="16"/>
                <w:szCs w:val="16"/>
                <w:lang w:val="en-GB"/>
              </w:rPr>
            </w:pPr>
          </w:p>
        </w:tc>
        <w:tc>
          <w:tcPr>
            <w:tcW w:w="8375" w:type="dxa"/>
            <w:shd w:val="clear" w:color="auto" w:fill="auto"/>
          </w:tcPr>
          <w:p w14:paraId="4680EE52" w14:textId="77777777" w:rsidR="00762CDB" w:rsidRPr="008C315E" w:rsidRDefault="00762CDB" w:rsidP="00F93B42">
            <w:pPr>
              <w:jc w:val="both"/>
              <w:rPr>
                <w:rFonts w:cs="Arial"/>
                <w:sz w:val="16"/>
                <w:szCs w:val="16"/>
                <w:lang w:val="en-GB" w:eastAsia="en-GB"/>
              </w:rPr>
            </w:pPr>
          </w:p>
        </w:tc>
      </w:tr>
      <w:tr w:rsidR="00D7541B" w:rsidRPr="008C315E" w14:paraId="2E2D1DA0" w14:textId="77777777" w:rsidTr="000F14B2">
        <w:tc>
          <w:tcPr>
            <w:tcW w:w="1515" w:type="dxa"/>
            <w:shd w:val="clear" w:color="auto" w:fill="auto"/>
          </w:tcPr>
          <w:p w14:paraId="494D1F79" w14:textId="77777777" w:rsidR="00D7541B" w:rsidRPr="00762CDB" w:rsidRDefault="00D7541B" w:rsidP="00D7541B">
            <w:pPr>
              <w:spacing w:before="80"/>
              <w:jc w:val="both"/>
              <w:rPr>
                <w:b/>
                <w:lang w:val="en-GB"/>
              </w:rPr>
            </w:pPr>
            <w:r>
              <w:rPr>
                <w:b/>
                <w:lang w:val="en-GB"/>
              </w:rPr>
              <w:t xml:space="preserve">6. </w:t>
            </w:r>
          </w:p>
        </w:tc>
        <w:tc>
          <w:tcPr>
            <w:tcW w:w="8375" w:type="dxa"/>
            <w:shd w:val="clear" w:color="auto" w:fill="auto"/>
          </w:tcPr>
          <w:p w14:paraId="2EBD45D7" w14:textId="77777777" w:rsidR="00D7541B" w:rsidRPr="008C315E" w:rsidRDefault="00D7541B" w:rsidP="00D4769C">
            <w:pPr>
              <w:spacing w:before="80"/>
              <w:jc w:val="both"/>
              <w:rPr>
                <w:rFonts w:eastAsia="Calibri" w:cs="Arial"/>
                <w:b/>
                <w:lang w:val="en-GB"/>
              </w:rPr>
            </w:pPr>
            <w:r>
              <w:rPr>
                <w:rFonts w:eastAsia="Calibri" w:cs="Arial"/>
                <w:b/>
                <w:lang w:val="en-GB"/>
              </w:rPr>
              <w:t>Appropriate</w:t>
            </w:r>
            <w:r w:rsidR="00D4769C">
              <w:rPr>
                <w:rFonts w:eastAsia="Calibri" w:cs="Arial"/>
                <w:b/>
                <w:lang w:val="en-GB"/>
              </w:rPr>
              <w:t xml:space="preserve"> use of the Resolu</w:t>
            </w:r>
            <w:r w:rsidR="00981BBB">
              <w:rPr>
                <w:rFonts w:eastAsia="Calibri" w:cs="Arial"/>
                <w:b/>
                <w:lang w:val="en-GB"/>
              </w:rPr>
              <w:t>t</w:t>
            </w:r>
            <w:r w:rsidR="00D4769C">
              <w:rPr>
                <w:rFonts w:eastAsia="Calibri" w:cs="Arial"/>
                <w:b/>
                <w:lang w:val="en-GB"/>
              </w:rPr>
              <w:t>ion and Grievance</w:t>
            </w:r>
            <w:r>
              <w:rPr>
                <w:rFonts w:eastAsia="Calibri" w:cs="Arial"/>
                <w:b/>
                <w:lang w:val="en-GB"/>
              </w:rPr>
              <w:t xml:space="preserve"> Procedure</w:t>
            </w:r>
          </w:p>
        </w:tc>
      </w:tr>
      <w:tr w:rsidR="00D7541B" w:rsidRPr="008C315E" w14:paraId="3BA7BBEE" w14:textId="77777777" w:rsidTr="000F14B2">
        <w:tc>
          <w:tcPr>
            <w:tcW w:w="1515" w:type="dxa"/>
            <w:shd w:val="clear" w:color="auto" w:fill="auto"/>
          </w:tcPr>
          <w:p w14:paraId="13D658C5" w14:textId="77777777" w:rsidR="00D7541B" w:rsidRDefault="00D7541B" w:rsidP="00D7541B">
            <w:pPr>
              <w:spacing w:before="80"/>
              <w:jc w:val="both"/>
              <w:rPr>
                <w:lang w:val="en-GB"/>
              </w:rPr>
            </w:pPr>
            <w:r>
              <w:rPr>
                <w:lang w:val="en-GB"/>
              </w:rPr>
              <w:t>6.1</w:t>
            </w:r>
          </w:p>
        </w:tc>
        <w:tc>
          <w:tcPr>
            <w:tcW w:w="8375" w:type="dxa"/>
            <w:shd w:val="clear" w:color="auto" w:fill="auto"/>
          </w:tcPr>
          <w:p w14:paraId="211848A6" w14:textId="77777777" w:rsidR="00D7541B" w:rsidRPr="008C315E" w:rsidRDefault="00D7541B" w:rsidP="005A2C85">
            <w:pPr>
              <w:jc w:val="both"/>
              <w:rPr>
                <w:rFonts w:eastAsia="Calibri" w:cs="Arial"/>
                <w:lang w:val="en-GB" w:eastAsia="en-GB"/>
              </w:rPr>
            </w:pPr>
            <w:r w:rsidRPr="002D770A">
              <w:rPr>
                <w:rFonts w:eastAsia="Calibri" w:cs="Arial"/>
                <w:lang w:val="en-GB" w:eastAsia="en-GB"/>
              </w:rPr>
              <w:t xml:space="preserve">After listening to </w:t>
            </w:r>
            <w:r w:rsidR="005A2C85">
              <w:rPr>
                <w:rFonts w:eastAsia="Calibri" w:cs="Arial"/>
                <w:lang w:val="en-GB" w:eastAsia="en-GB"/>
              </w:rPr>
              <w:t>the employee’s</w:t>
            </w:r>
            <w:r w:rsidR="005A2C85" w:rsidRPr="002D770A">
              <w:rPr>
                <w:rFonts w:eastAsia="Calibri" w:cs="Arial"/>
                <w:lang w:val="en-GB" w:eastAsia="en-GB"/>
              </w:rPr>
              <w:t xml:space="preserve"> </w:t>
            </w:r>
            <w:r w:rsidRPr="002D770A">
              <w:rPr>
                <w:rFonts w:eastAsia="Calibri" w:cs="Arial"/>
                <w:lang w:val="en-GB" w:eastAsia="en-GB"/>
              </w:rPr>
              <w:t xml:space="preserve">concerns, </w:t>
            </w:r>
            <w:r w:rsidR="00722455" w:rsidRPr="002D770A">
              <w:rPr>
                <w:rFonts w:eastAsia="Calibri" w:cs="Arial"/>
                <w:lang w:val="en-GB" w:eastAsia="en-GB"/>
              </w:rPr>
              <w:t>the manager may</w:t>
            </w:r>
            <w:r w:rsidR="005A2C85">
              <w:rPr>
                <w:rFonts w:eastAsia="Calibri" w:cs="Arial"/>
                <w:lang w:val="en-GB" w:eastAsia="en-GB"/>
              </w:rPr>
              <w:t>,</w:t>
            </w:r>
            <w:r w:rsidR="00722455" w:rsidRPr="002D770A">
              <w:rPr>
                <w:rFonts w:eastAsia="Calibri" w:cs="Arial"/>
                <w:lang w:val="en-GB" w:eastAsia="en-GB"/>
              </w:rPr>
              <w:t xml:space="preserve"> </w:t>
            </w:r>
            <w:r w:rsidRPr="002D770A">
              <w:rPr>
                <w:rFonts w:eastAsia="Calibri" w:cs="Arial"/>
                <w:lang w:val="en-GB" w:eastAsia="en-GB"/>
              </w:rPr>
              <w:t>at any stage</w:t>
            </w:r>
            <w:r w:rsidR="005A2C85">
              <w:rPr>
                <w:rFonts w:eastAsia="Calibri" w:cs="Arial"/>
                <w:lang w:val="en-GB" w:eastAsia="en-GB"/>
              </w:rPr>
              <w:t>,</w:t>
            </w:r>
            <w:r w:rsidR="00722455" w:rsidRPr="002D770A">
              <w:rPr>
                <w:rFonts w:eastAsia="Calibri" w:cs="Arial"/>
                <w:lang w:val="en-GB" w:eastAsia="en-GB"/>
              </w:rPr>
              <w:t xml:space="preserve"> </w:t>
            </w:r>
            <w:r w:rsidRPr="002D770A">
              <w:rPr>
                <w:rFonts w:eastAsia="Calibri" w:cs="Arial"/>
                <w:lang w:val="en-GB" w:eastAsia="en-GB"/>
              </w:rPr>
              <w:t xml:space="preserve">decide that the facts presented are sufficient for them to deal with </w:t>
            </w:r>
            <w:r w:rsidR="005A2C85">
              <w:rPr>
                <w:rFonts w:eastAsia="Calibri" w:cs="Arial"/>
                <w:lang w:val="en-GB" w:eastAsia="en-GB"/>
              </w:rPr>
              <w:t>the</w:t>
            </w:r>
            <w:r w:rsidR="005A2C85" w:rsidRPr="002D770A">
              <w:rPr>
                <w:rFonts w:eastAsia="Calibri" w:cs="Arial"/>
                <w:lang w:val="en-GB" w:eastAsia="en-GB"/>
              </w:rPr>
              <w:t xml:space="preserve"> </w:t>
            </w:r>
            <w:r w:rsidRPr="002D770A">
              <w:rPr>
                <w:rFonts w:eastAsia="Calibri" w:cs="Arial"/>
                <w:lang w:val="en-GB" w:eastAsia="en-GB"/>
              </w:rPr>
              <w:t xml:space="preserve">concern </w:t>
            </w:r>
            <w:r w:rsidR="00722455" w:rsidRPr="002D770A">
              <w:rPr>
                <w:rFonts w:eastAsia="Calibri" w:cs="Arial"/>
                <w:lang w:val="en-GB" w:eastAsia="en-GB"/>
              </w:rPr>
              <w:t xml:space="preserve">under a different procedure.  </w:t>
            </w:r>
            <w:r w:rsidR="005A2C85">
              <w:rPr>
                <w:rFonts w:eastAsia="Calibri" w:cs="Arial"/>
                <w:lang w:val="en-GB" w:eastAsia="en-GB"/>
              </w:rPr>
              <w:t>This may be the case, f</w:t>
            </w:r>
            <w:r w:rsidRPr="002D770A">
              <w:rPr>
                <w:rFonts w:eastAsia="Calibri" w:cs="Arial"/>
                <w:lang w:val="en-GB" w:eastAsia="en-GB"/>
              </w:rPr>
              <w:t xml:space="preserve">or example, </w:t>
            </w:r>
            <w:r w:rsidR="003D76A0">
              <w:rPr>
                <w:rFonts w:eastAsia="Calibri" w:cs="Arial"/>
                <w:lang w:val="en-GB" w:eastAsia="en-GB"/>
              </w:rPr>
              <w:t xml:space="preserve">where </w:t>
            </w:r>
            <w:r w:rsidRPr="002D770A">
              <w:rPr>
                <w:rFonts w:eastAsia="Calibri" w:cs="Arial"/>
                <w:lang w:val="en-GB" w:eastAsia="en-GB"/>
              </w:rPr>
              <w:t>there</w:t>
            </w:r>
            <w:r w:rsidR="003D76A0">
              <w:rPr>
                <w:rFonts w:eastAsia="Calibri" w:cs="Arial"/>
                <w:lang w:val="en-GB" w:eastAsia="en-GB"/>
              </w:rPr>
              <w:t xml:space="preserve"> is evidence </w:t>
            </w:r>
            <w:r w:rsidR="005A2C85">
              <w:rPr>
                <w:rFonts w:eastAsia="Calibri" w:cs="Arial"/>
                <w:lang w:val="en-GB" w:eastAsia="en-GB"/>
              </w:rPr>
              <w:t>that bullying may have occurred</w:t>
            </w:r>
            <w:r w:rsidR="003D76A0">
              <w:rPr>
                <w:rFonts w:eastAsia="Calibri" w:cs="Arial"/>
                <w:lang w:val="en-GB" w:eastAsia="en-GB"/>
              </w:rPr>
              <w:t xml:space="preserve"> </w:t>
            </w:r>
            <w:r w:rsidR="005A2C85">
              <w:rPr>
                <w:rFonts w:eastAsia="Calibri" w:cs="Arial"/>
                <w:lang w:val="en-GB" w:eastAsia="en-GB"/>
              </w:rPr>
              <w:t xml:space="preserve">and </w:t>
            </w:r>
            <w:r w:rsidR="003D76A0">
              <w:rPr>
                <w:rFonts w:eastAsia="Calibri" w:cs="Arial"/>
                <w:lang w:val="en-GB" w:eastAsia="en-GB"/>
              </w:rPr>
              <w:t xml:space="preserve">this </w:t>
            </w:r>
            <w:r w:rsidR="005A2C85">
              <w:rPr>
                <w:rFonts w:eastAsia="Calibri" w:cs="Arial"/>
                <w:lang w:val="en-GB" w:eastAsia="en-GB"/>
              </w:rPr>
              <w:t xml:space="preserve">would </w:t>
            </w:r>
            <w:r w:rsidR="003D76A0">
              <w:rPr>
                <w:rFonts w:eastAsia="Calibri" w:cs="Arial"/>
                <w:lang w:val="en-GB" w:eastAsia="en-GB"/>
              </w:rPr>
              <w:t xml:space="preserve">be more appropriately managed through the Disciplinary procedure </w:t>
            </w:r>
            <w:proofErr w:type="gramStart"/>
            <w:r w:rsidR="003D76A0">
              <w:rPr>
                <w:rFonts w:eastAsia="Calibri" w:cs="Arial"/>
                <w:lang w:val="en-GB" w:eastAsia="en-GB"/>
              </w:rPr>
              <w:t>in regard to</w:t>
            </w:r>
            <w:proofErr w:type="gramEnd"/>
            <w:r w:rsidR="003D76A0">
              <w:rPr>
                <w:rFonts w:eastAsia="Calibri" w:cs="Arial"/>
                <w:lang w:val="en-GB" w:eastAsia="en-GB"/>
              </w:rPr>
              <w:t xml:space="preserve"> the alleged perpetrator. </w:t>
            </w:r>
            <w:r w:rsidRPr="002D770A">
              <w:rPr>
                <w:rFonts w:eastAsia="Calibri" w:cs="Arial"/>
                <w:lang w:val="en-GB" w:eastAsia="en-GB"/>
              </w:rPr>
              <w:t xml:space="preserve"> </w:t>
            </w:r>
          </w:p>
        </w:tc>
      </w:tr>
      <w:tr w:rsidR="00981BBB" w:rsidRPr="008C315E" w14:paraId="3798C6EA" w14:textId="77777777" w:rsidTr="000F14B2">
        <w:tc>
          <w:tcPr>
            <w:tcW w:w="1515" w:type="dxa"/>
            <w:shd w:val="clear" w:color="auto" w:fill="auto"/>
          </w:tcPr>
          <w:p w14:paraId="2CE17912" w14:textId="77777777" w:rsidR="00981BBB" w:rsidRPr="00E30792" w:rsidRDefault="00981BBB" w:rsidP="00E30792">
            <w:pPr>
              <w:jc w:val="both"/>
              <w:rPr>
                <w:sz w:val="16"/>
                <w:lang w:val="en-GB"/>
              </w:rPr>
            </w:pPr>
          </w:p>
        </w:tc>
        <w:tc>
          <w:tcPr>
            <w:tcW w:w="8375" w:type="dxa"/>
            <w:shd w:val="clear" w:color="auto" w:fill="auto"/>
          </w:tcPr>
          <w:p w14:paraId="60EE78AF" w14:textId="77777777" w:rsidR="00981BBB" w:rsidRPr="00E30792" w:rsidRDefault="00981BBB" w:rsidP="00A95E50">
            <w:pPr>
              <w:jc w:val="both"/>
              <w:rPr>
                <w:rFonts w:eastAsia="Calibri"/>
                <w:sz w:val="16"/>
                <w:lang w:val="en-GB"/>
              </w:rPr>
            </w:pPr>
          </w:p>
        </w:tc>
      </w:tr>
      <w:tr w:rsidR="00762CDB" w:rsidRPr="00E17D0F" w14:paraId="50D4D9E1" w14:textId="77777777" w:rsidTr="000F14B2">
        <w:trPr>
          <w:trHeight w:val="2117"/>
        </w:trPr>
        <w:tc>
          <w:tcPr>
            <w:tcW w:w="1515" w:type="dxa"/>
            <w:shd w:val="clear" w:color="auto" w:fill="auto"/>
          </w:tcPr>
          <w:p w14:paraId="7B13C3B7" w14:textId="77777777" w:rsidR="001F63A7" w:rsidRDefault="007E6187" w:rsidP="007E6187">
            <w:pPr>
              <w:spacing w:before="80"/>
              <w:jc w:val="both"/>
              <w:rPr>
                <w:lang w:val="en-GB"/>
              </w:rPr>
            </w:pPr>
            <w:r>
              <w:rPr>
                <w:lang w:val="en-GB"/>
              </w:rPr>
              <w:t>6.2</w:t>
            </w:r>
          </w:p>
        </w:tc>
        <w:tc>
          <w:tcPr>
            <w:tcW w:w="8375" w:type="dxa"/>
            <w:shd w:val="clear" w:color="auto" w:fill="auto"/>
          </w:tcPr>
          <w:p w14:paraId="404832F9" w14:textId="77777777" w:rsidR="008D213B" w:rsidRDefault="00762CDB" w:rsidP="003D76A0">
            <w:pPr>
              <w:jc w:val="both"/>
              <w:rPr>
                <w:rFonts w:eastAsia="Calibri" w:cs="Arial"/>
                <w:lang w:val="en-GB" w:eastAsia="en-GB"/>
              </w:rPr>
            </w:pPr>
            <w:r w:rsidRPr="00762CDB">
              <w:rPr>
                <w:rFonts w:eastAsia="Calibri" w:cs="Arial"/>
                <w:lang w:val="en-GB" w:eastAsia="en-GB"/>
              </w:rPr>
              <w:t>The inten</w:t>
            </w:r>
            <w:r w:rsidR="00E6425B">
              <w:rPr>
                <w:rFonts w:eastAsia="Calibri" w:cs="Arial"/>
                <w:lang w:val="en-GB" w:eastAsia="en-GB"/>
              </w:rPr>
              <w:t>t</w:t>
            </w:r>
            <w:r w:rsidRPr="00762CDB">
              <w:rPr>
                <w:rFonts w:eastAsia="Calibri" w:cs="Arial"/>
                <w:lang w:val="en-GB" w:eastAsia="en-GB"/>
              </w:rPr>
              <w:t>ion of the Resolution</w:t>
            </w:r>
            <w:r w:rsidR="00476B04">
              <w:rPr>
                <w:rFonts w:eastAsia="Calibri" w:cs="Arial"/>
                <w:lang w:val="en-GB" w:eastAsia="en-GB"/>
              </w:rPr>
              <w:t xml:space="preserve"> and Grievance</w:t>
            </w:r>
            <w:r w:rsidRPr="00762CDB">
              <w:rPr>
                <w:rFonts w:eastAsia="Calibri" w:cs="Arial"/>
                <w:lang w:val="en-GB" w:eastAsia="en-GB"/>
              </w:rPr>
              <w:t xml:space="preserve"> Procedure is to help resolve employee grievances (concerns) arising in the </w:t>
            </w:r>
            <w:r w:rsidR="002C5229" w:rsidRPr="00762CDB">
              <w:rPr>
                <w:rFonts w:eastAsia="Calibri" w:cs="Arial"/>
                <w:lang w:val="en-GB" w:eastAsia="en-GB"/>
              </w:rPr>
              <w:t>day-to-day</w:t>
            </w:r>
            <w:r w:rsidRPr="00762CDB">
              <w:rPr>
                <w:rFonts w:eastAsia="Calibri" w:cs="Arial"/>
                <w:lang w:val="en-GB" w:eastAsia="en-GB"/>
              </w:rPr>
              <w:t xml:space="preserve"> course of their employment. </w:t>
            </w:r>
          </w:p>
          <w:p w14:paraId="2CD85F16" w14:textId="77777777" w:rsidR="008D213B" w:rsidRDefault="008D213B" w:rsidP="003D76A0">
            <w:pPr>
              <w:jc w:val="both"/>
              <w:rPr>
                <w:rFonts w:eastAsia="Calibri" w:cs="Arial"/>
                <w:lang w:val="en-GB" w:eastAsia="en-GB"/>
              </w:rPr>
            </w:pPr>
          </w:p>
          <w:p w14:paraId="03C4A6AA" w14:textId="77777777" w:rsidR="008D213B" w:rsidRDefault="00762CDB" w:rsidP="008D213B">
            <w:pPr>
              <w:jc w:val="both"/>
              <w:rPr>
                <w:rFonts w:eastAsia="Calibri" w:cs="Arial"/>
                <w:lang w:val="en-GB" w:eastAsia="en-GB"/>
              </w:rPr>
            </w:pPr>
            <w:r w:rsidRPr="00FA4D8E">
              <w:rPr>
                <w:rFonts w:eastAsia="Calibri" w:cs="Arial"/>
                <w:lang w:val="en-GB" w:eastAsia="en-GB"/>
              </w:rPr>
              <w:t xml:space="preserve">Where an employee </w:t>
            </w:r>
            <w:r w:rsidR="002C5229">
              <w:rPr>
                <w:rFonts w:eastAsia="Calibri" w:cs="Arial"/>
                <w:lang w:val="en-GB" w:eastAsia="en-GB"/>
              </w:rPr>
              <w:t xml:space="preserve">raises </w:t>
            </w:r>
            <w:r w:rsidR="002C5229" w:rsidRPr="00FA4D8E">
              <w:rPr>
                <w:rFonts w:eastAsia="Calibri" w:cs="Arial"/>
                <w:lang w:val="en-GB" w:eastAsia="en-GB"/>
              </w:rPr>
              <w:t>a</w:t>
            </w:r>
            <w:r w:rsidRPr="00FA4D8E">
              <w:rPr>
                <w:rFonts w:eastAsia="Calibri" w:cs="Arial"/>
                <w:lang w:val="en-GB" w:eastAsia="en-GB"/>
              </w:rPr>
              <w:t xml:space="preserve"> concern </w:t>
            </w:r>
            <w:r w:rsidR="007E6187">
              <w:rPr>
                <w:rFonts w:eastAsia="Calibri" w:cs="Arial"/>
                <w:lang w:val="en-GB" w:eastAsia="en-GB"/>
              </w:rPr>
              <w:t xml:space="preserve">which </w:t>
            </w:r>
            <w:r w:rsidR="008534D5">
              <w:rPr>
                <w:rFonts w:eastAsia="Calibri" w:cs="Arial"/>
                <w:lang w:val="en-GB" w:eastAsia="en-GB"/>
              </w:rPr>
              <w:t>is</w:t>
            </w:r>
            <w:r w:rsidR="007E6187">
              <w:rPr>
                <w:rFonts w:eastAsia="Calibri" w:cs="Arial"/>
                <w:lang w:val="en-GB" w:eastAsia="en-GB"/>
              </w:rPr>
              <w:t xml:space="preserve"> relate</w:t>
            </w:r>
            <w:r w:rsidR="00AF5623">
              <w:rPr>
                <w:rFonts w:eastAsia="Calibri" w:cs="Arial"/>
                <w:lang w:val="en-GB" w:eastAsia="en-GB"/>
              </w:rPr>
              <w:t>d</w:t>
            </w:r>
            <w:r w:rsidR="007E6187">
              <w:rPr>
                <w:rFonts w:eastAsia="Calibri" w:cs="Arial"/>
                <w:lang w:val="en-GB" w:eastAsia="en-GB"/>
              </w:rPr>
              <w:t xml:space="preserve"> </w:t>
            </w:r>
            <w:r w:rsidR="00706E33">
              <w:rPr>
                <w:rFonts w:eastAsia="Calibri" w:cs="Arial"/>
                <w:lang w:val="en-GB" w:eastAsia="en-GB"/>
              </w:rPr>
              <w:t>to a</w:t>
            </w:r>
            <w:r w:rsidRPr="00FA4D8E">
              <w:rPr>
                <w:rFonts w:eastAsia="Calibri" w:cs="Arial"/>
                <w:lang w:val="en-GB" w:eastAsia="en-GB"/>
              </w:rPr>
              <w:t xml:space="preserve"> live process to which they are</w:t>
            </w:r>
            <w:r w:rsidR="008D213B">
              <w:rPr>
                <w:rFonts w:eastAsia="Calibri" w:cs="Arial"/>
                <w:lang w:val="en-GB" w:eastAsia="en-GB"/>
              </w:rPr>
              <w:t xml:space="preserve"> currently</w:t>
            </w:r>
            <w:r w:rsidRPr="00FA4D8E">
              <w:rPr>
                <w:rFonts w:eastAsia="Calibri" w:cs="Arial"/>
                <w:lang w:val="en-GB" w:eastAsia="en-GB"/>
              </w:rPr>
              <w:t xml:space="preserve"> subject to e.g. </w:t>
            </w:r>
            <w:r w:rsidRPr="006B6B1C">
              <w:rPr>
                <w:rFonts w:eastAsia="Calibri" w:cs="Arial"/>
                <w:lang w:val="en-GB" w:eastAsia="en-GB"/>
              </w:rPr>
              <w:t>Disciplinary</w:t>
            </w:r>
            <w:r w:rsidRPr="00FA4D8E">
              <w:rPr>
                <w:rFonts w:eastAsia="Calibri" w:cs="Arial"/>
                <w:lang w:val="en-GB" w:eastAsia="en-GB"/>
              </w:rPr>
              <w:t xml:space="preserve">, </w:t>
            </w:r>
            <w:r w:rsidRPr="006B6B1C">
              <w:rPr>
                <w:rFonts w:eastAsia="Calibri" w:cs="Arial"/>
                <w:lang w:val="en-GB" w:eastAsia="en-GB"/>
              </w:rPr>
              <w:t>Restructure/Change process</w:t>
            </w:r>
            <w:r w:rsidRPr="00FA4D8E">
              <w:rPr>
                <w:rFonts w:eastAsia="Calibri" w:cs="Arial"/>
                <w:lang w:val="en-GB" w:eastAsia="en-GB"/>
              </w:rPr>
              <w:t xml:space="preserve">, </w:t>
            </w:r>
            <w:r w:rsidRPr="006B6B1C">
              <w:rPr>
                <w:rFonts w:eastAsia="Calibri" w:cs="Arial"/>
                <w:lang w:val="en-GB" w:eastAsia="en-GB"/>
              </w:rPr>
              <w:t>Absence Management</w:t>
            </w:r>
            <w:r w:rsidRPr="00FA4D8E">
              <w:rPr>
                <w:rFonts w:eastAsia="Calibri" w:cs="Arial"/>
                <w:lang w:val="en-GB" w:eastAsia="en-GB"/>
              </w:rPr>
              <w:t xml:space="preserve">, </w:t>
            </w:r>
            <w:r w:rsidRPr="006B6B1C">
              <w:rPr>
                <w:rFonts w:eastAsia="Calibri" w:cs="Arial"/>
                <w:lang w:val="en-GB" w:eastAsia="en-GB"/>
              </w:rPr>
              <w:t>Performance</w:t>
            </w:r>
            <w:r w:rsidR="00C0112F" w:rsidRPr="006B6B1C">
              <w:rPr>
                <w:rFonts w:eastAsia="Calibri" w:cs="Arial"/>
                <w:lang w:val="en-GB" w:eastAsia="en-GB"/>
              </w:rPr>
              <w:t xml:space="preserve"> Management</w:t>
            </w:r>
            <w:r w:rsidR="00C0112F" w:rsidRPr="00FA4D8E">
              <w:rPr>
                <w:rFonts w:eastAsia="Calibri" w:cs="Arial"/>
                <w:lang w:val="en-GB" w:eastAsia="en-GB"/>
              </w:rPr>
              <w:t xml:space="preserve">, it is appropriate </w:t>
            </w:r>
            <w:r w:rsidRPr="00FA4D8E">
              <w:rPr>
                <w:rFonts w:eastAsia="Calibri" w:cs="Arial"/>
                <w:lang w:val="en-GB" w:eastAsia="en-GB"/>
              </w:rPr>
              <w:t>for the</w:t>
            </w:r>
            <w:r w:rsidR="002F52D0">
              <w:rPr>
                <w:rFonts w:eastAsia="Calibri" w:cs="Arial"/>
                <w:lang w:val="en-GB" w:eastAsia="en-GB"/>
              </w:rPr>
              <w:t xml:space="preserve">se types of </w:t>
            </w:r>
            <w:r w:rsidR="00AF5623">
              <w:rPr>
                <w:rFonts w:eastAsia="Calibri" w:cs="Arial"/>
                <w:lang w:val="en-GB" w:eastAsia="en-GB"/>
              </w:rPr>
              <w:t xml:space="preserve"> concerns</w:t>
            </w:r>
            <w:r w:rsidRPr="00FA4D8E">
              <w:rPr>
                <w:rFonts w:eastAsia="Calibri" w:cs="Arial"/>
                <w:lang w:val="en-GB" w:eastAsia="en-GB"/>
              </w:rPr>
              <w:t xml:space="preserve"> </w:t>
            </w:r>
            <w:r w:rsidR="008D213B">
              <w:rPr>
                <w:rFonts w:eastAsia="Calibri" w:cs="Arial"/>
                <w:lang w:val="en-GB" w:eastAsia="en-GB"/>
              </w:rPr>
              <w:t xml:space="preserve">to be managed </w:t>
            </w:r>
            <w:r w:rsidRPr="00FA4D8E">
              <w:rPr>
                <w:rFonts w:eastAsia="Calibri" w:cs="Arial"/>
                <w:lang w:val="en-GB" w:eastAsia="en-GB"/>
              </w:rPr>
              <w:t>and resolved under that process</w:t>
            </w:r>
            <w:r w:rsidR="00AF5623">
              <w:rPr>
                <w:rFonts w:eastAsia="Calibri" w:cs="Arial"/>
                <w:lang w:val="en-GB" w:eastAsia="en-GB"/>
              </w:rPr>
              <w:t>;</w:t>
            </w:r>
            <w:r w:rsidRPr="00FA4D8E">
              <w:rPr>
                <w:rFonts w:eastAsia="Calibri" w:cs="Arial"/>
                <w:lang w:val="en-GB" w:eastAsia="en-GB"/>
              </w:rPr>
              <w:t xml:space="preserve"> </w:t>
            </w:r>
            <w:r w:rsidR="00AF5623">
              <w:rPr>
                <w:rFonts w:eastAsia="Calibri" w:cs="Arial"/>
                <w:lang w:val="en-GB" w:eastAsia="en-GB"/>
              </w:rPr>
              <w:t>t</w:t>
            </w:r>
            <w:r w:rsidR="008D213B">
              <w:rPr>
                <w:rFonts w:eastAsia="Calibri" w:cs="Arial"/>
                <w:lang w:val="en-GB" w:eastAsia="en-GB"/>
              </w:rPr>
              <w:t>herefore, a</w:t>
            </w:r>
            <w:r w:rsidR="002F52D0">
              <w:rPr>
                <w:rFonts w:eastAsia="Calibri" w:cs="Arial"/>
                <w:lang w:val="en-GB" w:eastAsia="en-GB"/>
              </w:rPr>
              <w:t>n</w:t>
            </w:r>
            <w:r w:rsidR="008D213B">
              <w:rPr>
                <w:rFonts w:eastAsia="Calibri" w:cs="Arial"/>
                <w:lang w:val="en-GB" w:eastAsia="en-GB"/>
              </w:rPr>
              <w:t xml:space="preserve"> RGP1</w:t>
            </w:r>
            <w:r w:rsidR="002F0B9B">
              <w:rPr>
                <w:rFonts w:eastAsia="Calibri" w:cs="Arial"/>
                <w:lang w:val="en-GB" w:eastAsia="en-GB"/>
              </w:rPr>
              <w:t xml:space="preserve"> or </w:t>
            </w:r>
            <w:r w:rsidR="002F52D0">
              <w:rPr>
                <w:rFonts w:eastAsia="Calibri" w:cs="Arial"/>
                <w:lang w:val="en-GB" w:eastAsia="en-GB"/>
              </w:rPr>
              <w:t>2</w:t>
            </w:r>
            <w:r w:rsidR="008D213B">
              <w:rPr>
                <w:rFonts w:eastAsia="Calibri" w:cs="Arial"/>
                <w:lang w:val="en-GB" w:eastAsia="en-GB"/>
              </w:rPr>
              <w:t xml:space="preserve"> form is not required to be submitted to raise concerns about the live process. </w:t>
            </w:r>
            <w:r w:rsidR="00BE2E24">
              <w:rPr>
                <w:rFonts w:eastAsia="Calibri" w:cs="Arial"/>
                <w:lang w:val="en-GB" w:eastAsia="en-GB"/>
              </w:rPr>
              <w:t>However, s</w:t>
            </w:r>
            <w:r w:rsidR="008D213B">
              <w:rPr>
                <w:rFonts w:eastAsia="Calibri" w:cs="Arial"/>
                <w:lang w:val="en-GB" w:eastAsia="en-GB"/>
              </w:rPr>
              <w:t xml:space="preserve">hould an employee </w:t>
            </w:r>
            <w:r w:rsidR="00BE2E24">
              <w:rPr>
                <w:rFonts w:eastAsia="Calibri" w:cs="Arial"/>
                <w:lang w:val="en-GB" w:eastAsia="en-GB"/>
              </w:rPr>
              <w:t xml:space="preserve">inadvertently </w:t>
            </w:r>
            <w:r w:rsidR="008D213B">
              <w:rPr>
                <w:rFonts w:eastAsia="Calibri" w:cs="Arial"/>
                <w:lang w:val="en-GB" w:eastAsia="en-GB"/>
              </w:rPr>
              <w:t xml:space="preserve">submit an RGP1 or </w:t>
            </w:r>
            <w:r w:rsidR="008B1B57">
              <w:rPr>
                <w:rFonts w:eastAsia="Calibri" w:cs="Arial"/>
                <w:lang w:val="en-GB" w:eastAsia="en-GB"/>
              </w:rPr>
              <w:t xml:space="preserve">2 form concerning the live process, this will be managed by the lead manager as part of the live process. </w:t>
            </w:r>
            <w:r w:rsidR="00CC3DCC">
              <w:rPr>
                <w:rFonts w:eastAsia="Calibri" w:cs="Arial"/>
                <w:lang w:val="en-GB" w:eastAsia="en-GB"/>
              </w:rPr>
              <w:t xml:space="preserve">   </w:t>
            </w:r>
          </w:p>
          <w:p w14:paraId="2A3A68CE" w14:textId="77777777" w:rsidR="00F96306" w:rsidRDefault="00F96306" w:rsidP="00F96306">
            <w:pPr>
              <w:jc w:val="both"/>
              <w:rPr>
                <w:rFonts w:eastAsia="Calibri" w:cs="Arial"/>
                <w:lang w:val="en-GB" w:eastAsia="en-GB"/>
              </w:rPr>
            </w:pPr>
          </w:p>
          <w:p w14:paraId="1DD35E49" w14:textId="77777777" w:rsidR="00F96306" w:rsidRPr="00160CD0" w:rsidRDefault="00F96306" w:rsidP="00916576">
            <w:pPr>
              <w:jc w:val="both"/>
              <w:rPr>
                <w:rFonts w:eastAsia="Calibri" w:cs="Arial"/>
                <w:color w:val="FF0000"/>
                <w:sz w:val="16"/>
                <w:szCs w:val="16"/>
                <w:lang w:val="en-GB" w:eastAsia="en-GB"/>
              </w:rPr>
            </w:pPr>
            <w:r>
              <w:rPr>
                <w:rFonts w:eastAsia="Calibri" w:cs="Arial"/>
                <w:lang w:val="en-GB" w:eastAsia="en-GB"/>
              </w:rPr>
              <w:t>T</w:t>
            </w:r>
            <w:r>
              <w:t>his does not remove the right of an employee to raise a grievance</w:t>
            </w:r>
            <w:r w:rsidR="00DA51C6">
              <w:t>.</w:t>
            </w:r>
            <w:r>
              <w:t xml:space="preserve"> </w:t>
            </w:r>
          </w:p>
        </w:tc>
      </w:tr>
      <w:tr w:rsidR="00981BBB" w:rsidRPr="00E17D0F" w14:paraId="5483D091" w14:textId="77777777" w:rsidTr="000F14B2">
        <w:trPr>
          <w:trHeight w:val="80"/>
        </w:trPr>
        <w:tc>
          <w:tcPr>
            <w:tcW w:w="1515" w:type="dxa"/>
            <w:shd w:val="clear" w:color="auto" w:fill="auto"/>
          </w:tcPr>
          <w:p w14:paraId="10B771E5" w14:textId="77777777" w:rsidR="00981BBB" w:rsidRPr="00981BBB" w:rsidRDefault="00981BBB" w:rsidP="00981BBB">
            <w:pPr>
              <w:jc w:val="both"/>
              <w:rPr>
                <w:sz w:val="16"/>
                <w:szCs w:val="16"/>
                <w:lang w:val="en-GB"/>
              </w:rPr>
            </w:pPr>
          </w:p>
        </w:tc>
        <w:tc>
          <w:tcPr>
            <w:tcW w:w="8375" w:type="dxa"/>
            <w:shd w:val="clear" w:color="auto" w:fill="auto"/>
          </w:tcPr>
          <w:p w14:paraId="689919E8" w14:textId="77777777" w:rsidR="00981BBB" w:rsidRPr="00981BBB" w:rsidRDefault="00981BBB" w:rsidP="00981BBB">
            <w:pPr>
              <w:jc w:val="both"/>
              <w:rPr>
                <w:rFonts w:eastAsia="Calibri" w:cs="Arial"/>
                <w:sz w:val="16"/>
                <w:szCs w:val="16"/>
                <w:lang w:val="en-GB" w:eastAsia="en-GB"/>
              </w:rPr>
            </w:pPr>
          </w:p>
        </w:tc>
      </w:tr>
      <w:tr w:rsidR="00981BBB" w:rsidRPr="00E17D0F" w14:paraId="076412E6" w14:textId="77777777" w:rsidTr="000F14B2">
        <w:tc>
          <w:tcPr>
            <w:tcW w:w="1515" w:type="dxa"/>
            <w:shd w:val="clear" w:color="auto" w:fill="auto"/>
          </w:tcPr>
          <w:p w14:paraId="5FE52B1B" w14:textId="77777777" w:rsidR="00981BBB" w:rsidRDefault="00981BBB" w:rsidP="00981BBB">
            <w:pPr>
              <w:jc w:val="both"/>
              <w:rPr>
                <w:lang w:val="en-GB"/>
              </w:rPr>
            </w:pPr>
            <w:r>
              <w:rPr>
                <w:lang w:val="en-GB"/>
              </w:rPr>
              <w:t>6.3</w:t>
            </w:r>
          </w:p>
        </w:tc>
        <w:tc>
          <w:tcPr>
            <w:tcW w:w="8375" w:type="dxa"/>
            <w:shd w:val="clear" w:color="auto" w:fill="auto"/>
          </w:tcPr>
          <w:p w14:paraId="75B3A23E" w14:textId="77777777" w:rsidR="00981BBB" w:rsidRPr="00762CDB" w:rsidRDefault="00981BBB" w:rsidP="00981BBB">
            <w:pPr>
              <w:jc w:val="both"/>
              <w:rPr>
                <w:rFonts w:eastAsia="Calibri" w:cs="Arial"/>
                <w:lang w:val="en-GB" w:eastAsia="en-GB"/>
              </w:rPr>
            </w:pPr>
            <w:r>
              <w:rPr>
                <w:rFonts w:eastAsia="Calibri" w:cs="Arial"/>
                <w:lang w:val="en-GB" w:eastAsia="en-GB"/>
              </w:rPr>
              <w:t xml:space="preserve">It is recognised that ‘overlapping issues’ may be complicated, especially if they deal with matters of harassment, discrimination, victimisation or bullying. It is expected that managers will carefully consider </w:t>
            </w:r>
            <w:proofErr w:type="gramStart"/>
            <w:r>
              <w:rPr>
                <w:rFonts w:eastAsia="Calibri" w:cs="Arial"/>
                <w:lang w:val="en-GB" w:eastAsia="en-GB"/>
              </w:rPr>
              <w:t>these</w:t>
            </w:r>
            <w:proofErr w:type="gramEnd"/>
            <w:r>
              <w:rPr>
                <w:rFonts w:eastAsia="Calibri" w:cs="Arial"/>
                <w:lang w:val="en-GB" w:eastAsia="en-GB"/>
              </w:rPr>
              <w:t xml:space="preserve"> and a further concern may be raised.  </w:t>
            </w:r>
          </w:p>
        </w:tc>
      </w:tr>
      <w:tr w:rsidR="00762CDB" w:rsidRPr="00E17D0F" w14:paraId="12751CDE" w14:textId="77777777" w:rsidTr="000F14B2">
        <w:tc>
          <w:tcPr>
            <w:tcW w:w="1515" w:type="dxa"/>
            <w:shd w:val="clear" w:color="auto" w:fill="auto"/>
          </w:tcPr>
          <w:p w14:paraId="2535A419" w14:textId="77777777" w:rsidR="00762CDB" w:rsidRPr="008C315E" w:rsidRDefault="00762CDB" w:rsidP="00F93B42">
            <w:pPr>
              <w:jc w:val="both"/>
              <w:rPr>
                <w:sz w:val="16"/>
                <w:szCs w:val="16"/>
                <w:lang w:val="en-GB"/>
              </w:rPr>
            </w:pPr>
          </w:p>
        </w:tc>
        <w:tc>
          <w:tcPr>
            <w:tcW w:w="8375" w:type="dxa"/>
            <w:shd w:val="clear" w:color="auto" w:fill="auto"/>
          </w:tcPr>
          <w:p w14:paraId="15E522CF" w14:textId="77777777" w:rsidR="00762CDB" w:rsidRPr="008C315E" w:rsidRDefault="00762CDB" w:rsidP="00947125">
            <w:pPr>
              <w:jc w:val="both"/>
              <w:rPr>
                <w:rFonts w:cs="Arial"/>
                <w:sz w:val="16"/>
                <w:szCs w:val="16"/>
                <w:lang w:val="en-GB" w:eastAsia="en-GB"/>
              </w:rPr>
            </w:pPr>
          </w:p>
        </w:tc>
      </w:tr>
      <w:tr w:rsidR="00762CDB" w:rsidRPr="00E17D0F" w14:paraId="6A2F5C8E" w14:textId="77777777" w:rsidTr="000F14B2">
        <w:tc>
          <w:tcPr>
            <w:tcW w:w="1515" w:type="dxa"/>
            <w:shd w:val="clear" w:color="auto" w:fill="auto"/>
          </w:tcPr>
          <w:p w14:paraId="31E136EF" w14:textId="77777777" w:rsidR="00762CDB" w:rsidRDefault="007E6187" w:rsidP="007E6187">
            <w:pPr>
              <w:jc w:val="both"/>
              <w:rPr>
                <w:lang w:val="en-GB"/>
              </w:rPr>
            </w:pPr>
            <w:r>
              <w:rPr>
                <w:lang w:val="en-GB"/>
              </w:rPr>
              <w:t>6</w:t>
            </w:r>
            <w:r w:rsidR="00762CDB">
              <w:rPr>
                <w:lang w:val="en-GB"/>
              </w:rPr>
              <w:t>.</w:t>
            </w:r>
            <w:r w:rsidR="00732663">
              <w:rPr>
                <w:lang w:val="en-GB"/>
              </w:rPr>
              <w:t>4</w:t>
            </w:r>
          </w:p>
        </w:tc>
        <w:tc>
          <w:tcPr>
            <w:tcW w:w="8375" w:type="dxa"/>
            <w:shd w:val="clear" w:color="auto" w:fill="auto"/>
          </w:tcPr>
          <w:p w14:paraId="280530D6" w14:textId="77777777" w:rsidR="00762CDB" w:rsidRPr="008C315E" w:rsidRDefault="00762CDB" w:rsidP="00947125">
            <w:pPr>
              <w:jc w:val="both"/>
              <w:rPr>
                <w:rFonts w:eastAsia="Calibri" w:cs="Arial"/>
                <w:lang w:val="en-GB" w:eastAsia="en-GB"/>
              </w:rPr>
            </w:pPr>
            <w:r w:rsidRPr="00762CDB">
              <w:rPr>
                <w:rFonts w:eastAsia="Calibri" w:cs="Arial"/>
                <w:lang w:val="en-GB" w:eastAsia="en-GB"/>
              </w:rPr>
              <w:t xml:space="preserve">Grading Grievances cannot be considered under the Resolution </w:t>
            </w:r>
            <w:r w:rsidR="00476B04">
              <w:rPr>
                <w:rFonts w:eastAsia="Calibri" w:cs="Arial"/>
                <w:lang w:val="en-GB" w:eastAsia="en-GB"/>
              </w:rPr>
              <w:t xml:space="preserve">and Grievance </w:t>
            </w:r>
            <w:r w:rsidRPr="00762CDB">
              <w:rPr>
                <w:rFonts w:eastAsia="Calibri" w:cs="Arial"/>
                <w:lang w:val="en-GB" w:eastAsia="en-GB"/>
              </w:rPr>
              <w:t xml:space="preserve">Procedure and should be dealt with through the </w:t>
            </w:r>
            <w:r w:rsidRPr="006B6B1C">
              <w:rPr>
                <w:rFonts w:eastAsia="Calibri" w:cs="Arial"/>
                <w:lang w:val="en-GB" w:eastAsia="en-GB"/>
              </w:rPr>
              <w:t>Grading Grievance procedure</w:t>
            </w:r>
            <w:r w:rsidRPr="00762CDB">
              <w:rPr>
                <w:rFonts w:eastAsia="Calibri" w:cs="Arial"/>
                <w:lang w:val="en-GB" w:eastAsia="en-GB"/>
              </w:rPr>
              <w:t>.</w:t>
            </w:r>
          </w:p>
        </w:tc>
      </w:tr>
      <w:tr w:rsidR="00762CDB" w:rsidRPr="00E17D0F" w14:paraId="0B558026" w14:textId="77777777" w:rsidTr="000F14B2">
        <w:tc>
          <w:tcPr>
            <w:tcW w:w="1515" w:type="dxa"/>
            <w:shd w:val="clear" w:color="auto" w:fill="auto"/>
          </w:tcPr>
          <w:p w14:paraId="35FE931F" w14:textId="77777777" w:rsidR="00762CDB" w:rsidRPr="008C315E" w:rsidRDefault="00762CDB" w:rsidP="00F93B42">
            <w:pPr>
              <w:jc w:val="both"/>
              <w:rPr>
                <w:sz w:val="16"/>
                <w:szCs w:val="16"/>
                <w:lang w:val="en-GB"/>
              </w:rPr>
            </w:pPr>
          </w:p>
        </w:tc>
        <w:tc>
          <w:tcPr>
            <w:tcW w:w="8375" w:type="dxa"/>
            <w:shd w:val="clear" w:color="auto" w:fill="auto"/>
          </w:tcPr>
          <w:p w14:paraId="025ED672" w14:textId="77777777" w:rsidR="00762CDB" w:rsidRPr="008C315E" w:rsidRDefault="00762CDB" w:rsidP="00947125">
            <w:pPr>
              <w:jc w:val="both"/>
              <w:rPr>
                <w:rFonts w:cs="Arial"/>
                <w:sz w:val="16"/>
                <w:szCs w:val="16"/>
                <w:lang w:val="en-GB" w:eastAsia="en-GB"/>
              </w:rPr>
            </w:pPr>
          </w:p>
        </w:tc>
      </w:tr>
      <w:tr w:rsidR="003109BB" w:rsidRPr="00E17D0F" w14:paraId="18C4E818" w14:textId="77777777" w:rsidTr="000F14B2">
        <w:tc>
          <w:tcPr>
            <w:tcW w:w="1515" w:type="dxa"/>
            <w:shd w:val="clear" w:color="auto" w:fill="auto"/>
          </w:tcPr>
          <w:p w14:paraId="6A21F624" w14:textId="77777777" w:rsidR="003109BB" w:rsidRDefault="007E6187" w:rsidP="007E6187">
            <w:pPr>
              <w:jc w:val="both"/>
              <w:rPr>
                <w:lang w:val="en-GB"/>
              </w:rPr>
            </w:pPr>
            <w:r>
              <w:rPr>
                <w:lang w:val="en-GB"/>
              </w:rPr>
              <w:lastRenderedPageBreak/>
              <w:t>6</w:t>
            </w:r>
            <w:r w:rsidR="003109BB">
              <w:rPr>
                <w:lang w:val="en-GB"/>
              </w:rPr>
              <w:t>.</w:t>
            </w:r>
            <w:r w:rsidR="00732663">
              <w:rPr>
                <w:lang w:val="en-GB"/>
              </w:rPr>
              <w:t>5</w:t>
            </w:r>
          </w:p>
        </w:tc>
        <w:tc>
          <w:tcPr>
            <w:tcW w:w="8375" w:type="dxa"/>
            <w:shd w:val="clear" w:color="auto" w:fill="auto"/>
          </w:tcPr>
          <w:p w14:paraId="33ECA6B9" w14:textId="77777777" w:rsidR="003109BB" w:rsidRPr="00762CDB" w:rsidRDefault="003109BB" w:rsidP="00947125">
            <w:pPr>
              <w:jc w:val="both"/>
              <w:rPr>
                <w:rFonts w:cs="Arial"/>
                <w:lang w:val="en-GB" w:eastAsia="en-GB"/>
              </w:rPr>
            </w:pPr>
            <w:r w:rsidRPr="003109BB">
              <w:rPr>
                <w:rFonts w:eastAsia="Calibri" w:cs="Arial"/>
                <w:lang w:val="en-GB" w:eastAsia="en-GB"/>
              </w:rPr>
              <w:t>Where it has not been possible to provide a resolution prior to the termination of an employee’s contract, the manager will provide a written response</w:t>
            </w:r>
            <w:r w:rsidR="00635530">
              <w:rPr>
                <w:rFonts w:eastAsia="Calibri" w:cs="Arial"/>
                <w:lang w:val="en-GB" w:eastAsia="en-GB"/>
              </w:rPr>
              <w:t xml:space="preserve"> to the concerns raised.   </w:t>
            </w:r>
            <w:r w:rsidRPr="003109BB">
              <w:rPr>
                <w:rFonts w:eastAsia="Calibri" w:cs="Arial"/>
                <w:lang w:val="en-GB" w:eastAsia="en-GB"/>
              </w:rPr>
              <w:t xml:space="preserve"> </w:t>
            </w:r>
          </w:p>
        </w:tc>
      </w:tr>
      <w:tr w:rsidR="003109BB" w:rsidRPr="00E17D0F" w14:paraId="64C073E5" w14:textId="77777777" w:rsidTr="000F14B2">
        <w:tc>
          <w:tcPr>
            <w:tcW w:w="1515" w:type="dxa"/>
            <w:shd w:val="clear" w:color="auto" w:fill="auto"/>
          </w:tcPr>
          <w:p w14:paraId="55088EE0" w14:textId="77777777" w:rsidR="003109BB" w:rsidRPr="008C315E" w:rsidRDefault="003109BB" w:rsidP="00F93B42">
            <w:pPr>
              <w:jc w:val="both"/>
              <w:rPr>
                <w:sz w:val="16"/>
                <w:szCs w:val="16"/>
                <w:lang w:val="en-GB"/>
              </w:rPr>
            </w:pPr>
          </w:p>
        </w:tc>
        <w:tc>
          <w:tcPr>
            <w:tcW w:w="8375" w:type="dxa"/>
            <w:shd w:val="clear" w:color="auto" w:fill="auto"/>
          </w:tcPr>
          <w:p w14:paraId="445DFD05" w14:textId="77777777" w:rsidR="003109BB" w:rsidRPr="008C315E" w:rsidRDefault="003109BB" w:rsidP="00947125">
            <w:pPr>
              <w:jc w:val="both"/>
              <w:rPr>
                <w:rFonts w:cs="Arial"/>
                <w:sz w:val="16"/>
                <w:szCs w:val="16"/>
                <w:lang w:val="en-GB" w:eastAsia="en-GB"/>
              </w:rPr>
            </w:pPr>
          </w:p>
        </w:tc>
      </w:tr>
      <w:tr w:rsidR="003109BB" w:rsidRPr="00E17D0F" w14:paraId="3AC150F0" w14:textId="77777777" w:rsidTr="000F14B2">
        <w:tc>
          <w:tcPr>
            <w:tcW w:w="1515" w:type="dxa"/>
            <w:shd w:val="clear" w:color="auto" w:fill="auto"/>
          </w:tcPr>
          <w:p w14:paraId="462AF22E" w14:textId="77777777" w:rsidR="003109BB" w:rsidRDefault="007E6187" w:rsidP="007E6187">
            <w:pPr>
              <w:jc w:val="both"/>
              <w:rPr>
                <w:lang w:val="en-GB"/>
              </w:rPr>
            </w:pPr>
            <w:r>
              <w:rPr>
                <w:lang w:val="en-GB"/>
              </w:rPr>
              <w:t>6.</w:t>
            </w:r>
            <w:r w:rsidR="00732663">
              <w:rPr>
                <w:lang w:val="en-GB"/>
              </w:rPr>
              <w:t>6</w:t>
            </w:r>
          </w:p>
        </w:tc>
        <w:tc>
          <w:tcPr>
            <w:tcW w:w="8375" w:type="dxa"/>
            <w:shd w:val="clear" w:color="auto" w:fill="auto"/>
          </w:tcPr>
          <w:p w14:paraId="7899AE51" w14:textId="3A78E6B2" w:rsidR="003109BB" w:rsidRPr="008C315E" w:rsidRDefault="003109BB" w:rsidP="0042021F">
            <w:pPr>
              <w:rPr>
                <w:rFonts w:eastAsia="Calibri" w:cs="Arial"/>
                <w:lang w:val="en-GB" w:eastAsia="en-GB"/>
              </w:rPr>
            </w:pPr>
            <w:r w:rsidRPr="003109BB">
              <w:rPr>
                <w:rFonts w:eastAsia="Calibri" w:cs="Arial"/>
                <w:lang w:val="en-GB" w:eastAsia="en-GB"/>
              </w:rPr>
              <w:t>The Resolution</w:t>
            </w:r>
            <w:r w:rsidR="00476B04">
              <w:rPr>
                <w:rFonts w:eastAsia="Calibri" w:cs="Arial"/>
                <w:lang w:val="en-GB" w:eastAsia="en-GB"/>
              </w:rPr>
              <w:t xml:space="preserve"> and Grievance</w:t>
            </w:r>
            <w:r w:rsidRPr="003109BB">
              <w:rPr>
                <w:rFonts w:eastAsia="Calibri" w:cs="Arial"/>
                <w:lang w:val="en-GB" w:eastAsia="en-GB"/>
              </w:rPr>
              <w:t xml:space="preserve"> Procedure does not apply to former employees who no longer work for the Council. </w:t>
            </w:r>
          </w:p>
        </w:tc>
      </w:tr>
      <w:tr w:rsidR="003109BB" w:rsidRPr="00E17D0F" w14:paraId="655ED61D" w14:textId="77777777" w:rsidTr="000F14B2">
        <w:tc>
          <w:tcPr>
            <w:tcW w:w="1515" w:type="dxa"/>
            <w:shd w:val="clear" w:color="auto" w:fill="auto"/>
          </w:tcPr>
          <w:p w14:paraId="254AD63D" w14:textId="77777777" w:rsidR="003109BB" w:rsidRPr="008C315E" w:rsidRDefault="003109BB" w:rsidP="00F93B42">
            <w:pPr>
              <w:jc w:val="both"/>
              <w:rPr>
                <w:sz w:val="16"/>
                <w:szCs w:val="16"/>
                <w:lang w:val="en-GB"/>
              </w:rPr>
            </w:pPr>
          </w:p>
        </w:tc>
        <w:tc>
          <w:tcPr>
            <w:tcW w:w="8375" w:type="dxa"/>
            <w:shd w:val="clear" w:color="auto" w:fill="auto"/>
          </w:tcPr>
          <w:p w14:paraId="4309ADD6" w14:textId="77777777" w:rsidR="003109BB" w:rsidRPr="008C315E" w:rsidRDefault="003109BB" w:rsidP="00F93B42">
            <w:pPr>
              <w:jc w:val="both"/>
              <w:rPr>
                <w:rFonts w:cs="Arial"/>
                <w:sz w:val="16"/>
                <w:szCs w:val="16"/>
                <w:lang w:val="en-GB" w:eastAsia="en-GB"/>
              </w:rPr>
            </w:pPr>
          </w:p>
        </w:tc>
      </w:tr>
      <w:tr w:rsidR="00762CDB" w:rsidRPr="00E17D0F" w14:paraId="612BC9F5" w14:textId="77777777" w:rsidTr="000F14B2">
        <w:tc>
          <w:tcPr>
            <w:tcW w:w="1515" w:type="dxa"/>
            <w:shd w:val="clear" w:color="auto" w:fill="auto"/>
          </w:tcPr>
          <w:p w14:paraId="0248FB8B" w14:textId="77777777" w:rsidR="00762CDB" w:rsidRPr="003109BB" w:rsidRDefault="00240384" w:rsidP="00240384">
            <w:pPr>
              <w:spacing w:before="80"/>
              <w:jc w:val="both"/>
              <w:rPr>
                <w:b/>
                <w:lang w:val="en-GB"/>
              </w:rPr>
            </w:pPr>
            <w:r>
              <w:rPr>
                <w:b/>
                <w:lang w:val="en-GB"/>
              </w:rPr>
              <w:t>7</w:t>
            </w:r>
          </w:p>
        </w:tc>
        <w:tc>
          <w:tcPr>
            <w:tcW w:w="8375" w:type="dxa"/>
            <w:shd w:val="clear" w:color="auto" w:fill="auto"/>
          </w:tcPr>
          <w:p w14:paraId="44E6B147" w14:textId="77777777" w:rsidR="00762CDB" w:rsidRPr="003109BB" w:rsidRDefault="00762CDB" w:rsidP="008C315E">
            <w:pPr>
              <w:spacing w:before="80"/>
              <w:jc w:val="both"/>
              <w:rPr>
                <w:rFonts w:cs="Arial"/>
                <w:b/>
                <w:lang w:val="en-GB" w:eastAsia="en-GB"/>
              </w:rPr>
            </w:pPr>
            <w:r w:rsidRPr="003109BB">
              <w:rPr>
                <w:rFonts w:cs="Arial"/>
                <w:b/>
                <w:lang w:val="en-GB" w:eastAsia="en-GB"/>
              </w:rPr>
              <w:t>Collective Grievances</w:t>
            </w:r>
          </w:p>
        </w:tc>
      </w:tr>
      <w:tr w:rsidR="00762CDB" w:rsidRPr="00E17D0F" w14:paraId="2E9EEB60" w14:textId="77777777" w:rsidTr="000F14B2">
        <w:tc>
          <w:tcPr>
            <w:tcW w:w="1515" w:type="dxa"/>
            <w:shd w:val="clear" w:color="auto" w:fill="auto"/>
          </w:tcPr>
          <w:p w14:paraId="67EFB2B0" w14:textId="77777777" w:rsidR="00762CDB" w:rsidRDefault="00762CDB" w:rsidP="00F93B42">
            <w:pPr>
              <w:jc w:val="both"/>
              <w:rPr>
                <w:lang w:val="en-GB"/>
              </w:rPr>
            </w:pPr>
          </w:p>
        </w:tc>
        <w:tc>
          <w:tcPr>
            <w:tcW w:w="8375" w:type="dxa"/>
            <w:shd w:val="clear" w:color="auto" w:fill="auto"/>
          </w:tcPr>
          <w:p w14:paraId="71A6FF59" w14:textId="77777777" w:rsidR="00762CDB" w:rsidRPr="00762CDB" w:rsidRDefault="003109BB" w:rsidP="00836C14">
            <w:pPr>
              <w:spacing w:before="80"/>
              <w:ind w:left="25"/>
              <w:jc w:val="both"/>
              <w:rPr>
                <w:rFonts w:cs="Arial"/>
                <w:lang w:val="en-GB"/>
              </w:rPr>
            </w:pPr>
            <w:r w:rsidRPr="003109BB">
              <w:rPr>
                <w:rFonts w:cs="Arial"/>
                <w:lang w:val="en-GB"/>
              </w:rPr>
              <w:t>Where a grievance is raised by a trade union representative on behalf of two or more employees</w:t>
            </w:r>
            <w:r w:rsidR="00836C14">
              <w:rPr>
                <w:rFonts w:cs="Arial"/>
                <w:lang w:val="en-GB"/>
              </w:rPr>
              <w:t>,</w:t>
            </w:r>
            <w:r w:rsidRPr="003109BB">
              <w:rPr>
                <w:rFonts w:cs="Arial"/>
                <w:lang w:val="en-GB"/>
              </w:rPr>
              <w:t xml:space="preserve"> the </w:t>
            </w:r>
            <w:r w:rsidR="007F66A4">
              <w:rPr>
                <w:rFonts w:cs="Arial"/>
                <w:lang w:val="en-GB"/>
              </w:rPr>
              <w:t>collective grievance will be dealt with consistent with this procedure</w:t>
            </w:r>
            <w:r w:rsidR="00836C14">
              <w:rPr>
                <w:rFonts w:cs="Arial"/>
                <w:lang w:val="en-GB"/>
              </w:rPr>
              <w:t>.</w:t>
            </w:r>
            <w:r w:rsidR="007F66A4">
              <w:rPr>
                <w:rFonts w:cs="Arial"/>
                <w:lang w:val="en-GB"/>
              </w:rPr>
              <w:t xml:space="preserve"> D</w:t>
            </w:r>
            <w:r w:rsidRPr="003109BB">
              <w:rPr>
                <w:rFonts w:cs="Arial"/>
                <w:lang w:val="en-GB"/>
              </w:rPr>
              <w:t xml:space="preserve">epending on the circumstances, </w:t>
            </w:r>
            <w:r w:rsidR="007F66A4">
              <w:rPr>
                <w:rFonts w:cs="Arial"/>
                <w:lang w:val="en-GB"/>
              </w:rPr>
              <w:t xml:space="preserve">collective grievances </w:t>
            </w:r>
            <w:r w:rsidRPr="003109BB">
              <w:rPr>
                <w:rFonts w:cs="Arial"/>
                <w:lang w:val="en-GB"/>
              </w:rPr>
              <w:t>may not require a formal meeting</w:t>
            </w:r>
            <w:r w:rsidR="00836C14">
              <w:rPr>
                <w:rFonts w:cs="Arial"/>
                <w:lang w:val="en-GB"/>
              </w:rPr>
              <w:t>,</w:t>
            </w:r>
            <w:r w:rsidRPr="003109BB">
              <w:rPr>
                <w:rFonts w:cs="Arial"/>
                <w:lang w:val="en-GB"/>
              </w:rPr>
              <w:t xml:space="preserve"> subject to the agreement of the parties involved.</w:t>
            </w:r>
          </w:p>
        </w:tc>
      </w:tr>
      <w:tr w:rsidR="00762CDB" w:rsidRPr="00E17D0F" w14:paraId="775BC0BB" w14:textId="77777777" w:rsidTr="000F14B2">
        <w:tc>
          <w:tcPr>
            <w:tcW w:w="1515" w:type="dxa"/>
            <w:shd w:val="clear" w:color="auto" w:fill="auto"/>
          </w:tcPr>
          <w:p w14:paraId="21B88709" w14:textId="77777777" w:rsidR="00762CDB" w:rsidRPr="008C315E" w:rsidRDefault="00762CDB" w:rsidP="00F93B42">
            <w:pPr>
              <w:jc w:val="both"/>
              <w:rPr>
                <w:sz w:val="16"/>
                <w:szCs w:val="16"/>
                <w:lang w:val="en-GB"/>
              </w:rPr>
            </w:pPr>
          </w:p>
        </w:tc>
        <w:tc>
          <w:tcPr>
            <w:tcW w:w="8375" w:type="dxa"/>
            <w:shd w:val="clear" w:color="auto" w:fill="auto"/>
          </w:tcPr>
          <w:p w14:paraId="3F2130D9" w14:textId="77777777" w:rsidR="00762CDB" w:rsidRPr="008C315E" w:rsidRDefault="00762CDB" w:rsidP="00F93B42">
            <w:pPr>
              <w:jc w:val="both"/>
              <w:rPr>
                <w:rFonts w:cs="Arial"/>
                <w:sz w:val="16"/>
                <w:szCs w:val="16"/>
                <w:lang w:val="en-GB" w:eastAsia="en-GB"/>
              </w:rPr>
            </w:pPr>
          </w:p>
        </w:tc>
      </w:tr>
      <w:tr w:rsidR="00762CDB" w:rsidRPr="00E17D0F" w14:paraId="66C05F3E" w14:textId="77777777" w:rsidTr="000F14B2">
        <w:tc>
          <w:tcPr>
            <w:tcW w:w="1515" w:type="dxa"/>
            <w:shd w:val="clear" w:color="auto" w:fill="auto"/>
          </w:tcPr>
          <w:p w14:paraId="15FDC637" w14:textId="77777777" w:rsidR="00762CDB" w:rsidRPr="003109BB" w:rsidRDefault="00240384" w:rsidP="00240384">
            <w:pPr>
              <w:spacing w:before="80"/>
              <w:jc w:val="both"/>
              <w:rPr>
                <w:b/>
                <w:lang w:val="en-GB"/>
              </w:rPr>
            </w:pPr>
            <w:r>
              <w:rPr>
                <w:b/>
                <w:lang w:val="en-GB"/>
              </w:rPr>
              <w:t>8</w:t>
            </w:r>
          </w:p>
        </w:tc>
        <w:tc>
          <w:tcPr>
            <w:tcW w:w="8375" w:type="dxa"/>
            <w:shd w:val="clear" w:color="auto" w:fill="auto"/>
          </w:tcPr>
          <w:p w14:paraId="43A9DE42" w14:textId="77777777" w:rsidR="00762CDB" w:rsidRPr="003109BB" w:rsidRDefault="002918FA" w:rsidP="008C315E">
            <w:pPr>
              <w:spacing w:before="80"/>
              <w:jc w:val="both"/>
              <w:rPr>
                <w:rFonts w:cs="Arial"/>
                <w:b/>
                <w:lang w:val="en-GB" w:eastAsia="en-GB"/>
              </w:rPr>
            </w:pPr>
            <w:r>
              <w:rPr>
                <w:rFonts w:cs="Arial"/>
                <w:b/>
                <w:lang w:val="en-GB" w:eastAsia="en-GB"/>
              </w:rPr>
              <w:t>Attendance and conduct expectations</w:t>
            </w:r>
          </w:p>
        </w:tc>
      </w:tr>
      <w:tr w:rsidR="008C315E" w:rsidRPr="008C315E" w14:paraId="6DFE5A50" w14:textId="77777777" w:rsidTr="000F14B2">
        <w:tc>
          <w:tcPr>
            <w:tcW w:w="1515" w:type="dxa"/>
            <w:shd w:val="clear" w:color="auto" w:fill="auto"/>
          </w:tcPr>
          <w:p w14:paraId="7D12C27C" w14:textId="77777777" w:rsidR="008C315E" w:rsidRPr="008C315E" w:rsidRDefault="00240384" w:rsidP="00240384">
            <w:pPr>
              <w:jc w:val="both"/>
              <w:rPr>
                <w:lang w:val="en-GB"/>
              </w:rPr>
            </w:pPr>
            <w:r>
              <w:rPr>
                <w:lang w:val="en-GB"/>
              </w:rPr>
              <w:t>8</w:t>
            </w:r>
            <w:r w:rsidR="008C315E">
              <w:rPr>
                <w:lang w:val="en-GB"/>
              </w:rPr>
              <w:t>.</w:t>
            </w:r>
            <w:r w:rsidR="00D4769C">
              <w:rPr>
                <w:lang w:val="en-GB"/>
              </w:rPr>
              <w:t>1</w:t>
            </w:r>
          </w:p>
        </w:tc>
        <w:tc>
          <w:tcPr>
            <w:tcW w:w="8375" w:type="dxa"/>
            <w:shd w:val="clear" w:color="auto" w:fill="auto"/>
          </w:tcPr>
          <w:p w14:paraId="53BBFDA4" w14:textId="77777777" w:rsidR="008C315E" w:rsidRPr="00A6196E" w:rsidRDefault="00F3695F" w:rsidP="005840A7">
            <w:pPr>
              <w:tabs>
                <w:tab w:val="left" w:pos="2794"/>
              </w:tabs>
              <w:jc w:val="both"/>
              <w:rPr>
                <w:rFonts w:cs="Arial"/>
                <w:lang w:val="en-GB" w:eastAsia="en-GB"/>
              </w:rPr>
            </w:pPr>
            <w:r>
              <w:rPr>
                <w:rFonts w:cs="Arial"/>
                <w:lang w:val="en-GB" w:eastAsia="en-GB"/>
              </w:rPr>
              <w:t xml:space="preserve">It is expected that all parties will behave in accordance with the Code of Conduct. </w:t>
            </w:r>
          </w:p>
        </w:tc>
      </w:tr>
      <w:tr w:rsidR="008C315E" w:rsidRPr="008C315E" w14:paraId="195F8DFA" w14:textId="77777777" w:rsidTr="000F14B2">
        <w:tc>
          <w:tcPr>
            <w:tcW w:w="1515" w:type="dxa"/>
            <w:shd w:val="clear" w:color="auto" w:fill="auto"/>
          </w:tcPr>
          <w:p w14:paraId="51DB91D1" w14:textId="77777777" w:rsidR="008C315E" w:rsidRPr="008C315E" w:rsidRDefault="008C315E" w:rsidP="00F93B42">
            <w:pPr>
              <w:jc w:val="both"/>
              <w:rPr>
                <w:sz w:val="16"/>
                <w:szCs w:val="16"/>
                <w:lang w:val="en-GB"/>
              </w:rPr>
            </w:pPr>
          </w:p>
        </w:tc>
        <w:tc>
          <w:tcPr>
            <w:tcW w:w="8375" w:type="dxa"/>
            <w:shd w:val="clear" w:color="auto" w:fill="auto"/>
          </w:tcPr>
          <w:p w14:paraId="6F75E859" w14:textId="77777777" w:rsidR="008C315E" w:rsidRPr="008C315E" w:rsidRDefault="008C315E" w:rsidP="00947125">
            <w:pPr>
              <w:jc w:val="both"/>
              <w:rPr>
                <w:rFonts w:eastAsia="Calibri" w:cs="Arial"/>
                <w:sz w:val="16"/>
                <w:szCs w:val="16"/>
                <w:lang w:val="en-GB"/>
              </w:rPr>
            </w:pPr>
          </w:p>
        </w:tc>
      </w:tr>
      <w:tr w:rsidR="00D4769C" w:rsidRPr="00E17D0F" w14:paraId="237CF340" w14:textId="77777777" w:rsidTr="000F14B2">
        <w:tc>
          <w:tcPr>
            <w:tcW w:w="1515" w:type="dxa"/>
            <w:shd w:val="clear" w:color="auto" w:fill="auto"/>
          </w:tcPr>
          <w:p w14:paraId="01D67C2D" w14:textId="77777777" w:rsidR="00D4769C" w:rsidRDefault="0000342B" w:rsidP="004225AE">
            <w:pPr>
              <w:jc w:val="both"/>
              <w:rPr>
                <w:lang w:val="en-GB"/>
              </w:rPr>
            </w:pPr>
            <w:r>
              <w:rPr>
                <w:lang w:val="en-GB"/>
              </w:rPr>
              <w:t>8.2</w:t>
            </w:r>
          </w:p>
        </w:tc>
        <w:tc>
          <w:tcPr>
            <w:tcW w:w="8375" w:type="dxa"/>
            <w:shd w:val="clear" w:color="auto" w:fill="auto"/>
          </w:tcPr>
          <w:p w14:paraId="1C668159" w14:textId="77777777" w:rsidR="00D4769C" w:rsidRPr="003109BB" w:rsidRDefault="00A95E50" w:rsidP="00A6196E">
            <w:pPr>
              <w:jc w:val="both"/>
              <w:rPr>
                <w:rFonts w:eastAsia="Calibri" w:cs="Arial"/>
                <w:lang w:val="en-GB" w:eastAsia="en-GB"/>
              </w:rPr>
            </w:pPr>
            <w:r>
              <w:rPr>
                <w:rFonts w:eastAsia="Calibri" w:cs="Arial"/>
                <w:lang w:val="en-GB"/>
              </w:rPr>
              <w:t>In raising a concern</w:t>
            </w:r>
            <w:r w:rsidR="0000342B" w:rsidRPr="003109BB">
              <w:rPr>
                <w:rFonts w:eastAsia="Calibri" w:cs="Arial"/>
                <w:lang w:val="en-GB"/>
              </w:rPr>
              <w:t xml:space="preserve"> under the Resolution</w:t>
            </w:r>
            <w:r w:rsidR="0000342B">
              <w:rPr>
                <w:rFonts w:eastAsia="Calibri" w:cs="Arial"/>
                <w:lang w:val="en-GB"/>
              </w:rPr>
              <w:t xml:space="preserve"> and Grievance </w:t>
            </w:r>
            <w:r w:rsidR="0000342B" w:rsidRPr="003109BB">
              <w:rPr>
                <w:rFonts w:eastAsia="Calibri" w:cs="Arial"/>
                <w:lang w:val="en-GB"/>
              </w:rPr>
              <w:t xml:space="preserve">Procedure, there is an expectation that </w:t>
            </w:r>
            <w:r w:rsidR="00A6196E">
              <w:rPr>
                <w:rFonts w:eastAsia="Calibri" w:cs="Arial"/>
                <w:lang w:val="en-GB"/>
              </w:rPr>
              <w:t>employees</w:t>
            </w:r>
            <w:r w:rsidR="00A6196E" w:rsidRPr="003109BB">
              <w:rPr>
                <w:rFonts w:eastAsia="Calibri" w:cs="Arial"/>
                <w:lang w:val="en-GB"/>
              </w:rPr>
              <w:t xml:space="preserve"> </w:t>
            </w:r>
            <w:r w:rsidR="0000342B" w:rsidRPr="003109BB">
              <w:rPr>
                <w:rFonts w:eastAsia="Calibri" w:cs="Arial"/>
                <w:lang w:val="en-GB"/>
              </w:rPr>
              <w:t xml:space="preserve">will be available to participate in the resolution process. Where an employee raises a concern immediately prior to an extended period of absence (e.g. maternity, </w:t>
            </w:r>
            <w:r w:rsidR="002C5229" w:rsidRPr="003109BB">
              <w:rPr>
                <w:rFonts w:eastAsia="Calibri" w:cs="Arial"/>
                <w:lang w:val="en-GB"/>
              </w:rPr>
              <w:t>long-term</w:t>
            </w:r>
            <w:r w:rsidR="0000342B" w:rsidRPr="003109BB">
              <w:rPr>
                <w:rFonts w:eastAsia="Calibri" w:cs="Arial"/>
                <w:lang w:val="en-GB"/>
              </w:rPr>
              <w:t xml:space="preserve"> sickness or extended leave) they should ensure they are available to engage during the absence</w:t>
            </w:r>
            <w:r w:rsidR="0000342B" w:rsidRPr="00E67491">
              <w:rPr>
                <w:rFonts w:eastAsia="Calibri" w:cs="Arial"/>
                <w:lang w:val="en-GB"/>
              </w:rPr>
              <w:t>, wherever possible</w:t>
            </w:r>
            <w:r w:rsidR="0000342B" w:rsidRPr="003109BB">
              <w:rPr>
                <w:rFonts w:eastAsia="Calibri" w:cs="Arial"/>
                <w:lang w:val="en-GB"/>
              </w:rPr>
              <w:t xml:space="preserve">. Alternatively, the manager will </w:t>
            </w:r>
            <w:proofErr w:type="gramStart"/>
            <w:r w:rsidR="0000342B" w:rsidRPr="003109BB">
              <w:rPr>
                <w:rFonts w:eastAsia="Calibri" w:cs="Arial"/>
                <w:lang w:val="en-GB"/>
              </w:rPr>
              <w:t>look into</w:t>
            </w:r>
            <w:proofErr w:type="gramEnd"/>
            <w:r w:rsidR="0000342B" w:rsidRPr="003109BB">
              <w:rPr>
                <w:rFonts w:eastAsia="Calibri" w:cs="Arial"/>
                <w:lang w:val="en-GB"/>
              </w:rPr>
              <w:t xml:space="preserve"> the concern during the period of absence and provide their resolution in writing</w:t>
            </w:r>
            <w:r w:rsidR="002B43FA">
              <w:rPr>
                <w:rFonts w:eastAsia="Calibri" w:cs="Arial"/>
                <w:lang w:val="en-GB"/>
              </w:rPr>
              <w:t>.</w:t>
            </w:r>
          </w:p>
        </w:tc>
      </w:tr>
      <w:tr w:rsidR="00D4769C" w:rsidRPr="00E17D0F" w14:paraId="6E7973BC" w14:textId="77777777" w:rsidTr="000F14B2">
        <w:tc>
          <w:tcPr>
            <w:tcW w:w="1515" w:type="dxa"/>
            <w:shd w:val="clear" w:color="auto" w:fill="auto"/>
          </w:tcPr>
          <w:p w14:paraId="0B8CA669" w14:textId="77777777" w:rsidR="00D4769C" w:rsidRPr="0000342B" w:rsidRDefault="00D4769C" w:rsidP="004225AE">
            <w:pPr>
              <w:jc w:val="both"/>
              <w:rPr>
                <w:sz w:val="16"/>
                <w:szCs w:val="16"/>
                <w:lang w:val="en-GB"/>
              </w:rPr>
            </w:pPr>
          </w:p>
        </w:tc>
        <w:tc>
          <w:tcPr>
            <w:tcW w:w="8375" w:type="dxa"/>
            <w:shd w:val="clear" w:color="auto" w:fill="auto"/>
          </w:tcPr>
          <w:p w14:paraId="2DD8BA8D" w14:textId="77777777" w:rsidR="00D4769C" w:rsidRPr="0000342B" w:rsidRDefault="00D4769C" w:rsidP="00327787">
            <w:pPr>
              <w:jc w:val="both"/>
              <w:rPr>
                <w:rFonts w:eastAsia="Calibri" w:cs="Arial"/>
                <w:sz w:val="16"/>
                <w:szCs w:val="16"/>
                <w:lang w:val="en-GB" w:eastAsia="en-GB"/>
              </w:rPr>
            </w:pPr>
          </w:p>
        </w:tc>
      </w:tr>
      <w:tr w:rsidR="003109BB" w:rsidRPr="00E17D0F" w14:paraId="1E2F9861" w14:textId="77777777" w:rsidTr="000F14B2">
        <w:tc>
          <w:tcPr>
            <w:tcW w:w="1515" w:type="dxa"/>
            <w:shd w:val="clear" w:color="auto" w:fill="auto"/>
          </w:tcPr>
          <w:p w14:paraId="4459DC32" w14:textId="77777777" w:rsidR="003109BB" w:rsidRDefault="00240384" w:rsidP="004225AE">
            <w:pPr>
              <w:jc w:val="both"/>
              <w:rPr>
                <w:lang w:val="en-GB"/>
              </w:rPr>
            </w:pPr>
            <w:r>
              <w:rPr>
                <w:lang w:val="en-GB"/>
              </w:rPr>
              <w:t>8</w:t>
            </w:r>
            <w:r w:rsidR="003109BB">
              <w:rPr>
                <w:lang w:val="en-GB"/>
              </w:rPr>
              <w:t>.</w:t>
            </w:r>
            <w:r w:rsidR="004225AE">
              <w:rPr>
                <w:lang w:val="en-GB"/>
              </w:rPr>
              <w:t>3</w:t>
            </w:r>
          </w:p>
        </w:tc>
        <w:tc>
          <w:tcPr>
            <w:tcW w:w="8375" w:type="dxa"/>
            <w:shd w:val="clear" w:color="auto" w:fill="auto"/>
          </w:tcPr>
          <w:p w14:paraId="46614F64" w14:textId="77777777" w:rsidR="003109BB" w:rsidRPr="003109BB" w:rsidRDefault="00F3695F" w:rsidP="00F3695F">
            <w:pPr>
              <w:jc w:val="both"/>
              <w:rPr>
                <w:rFonts w:eastAsia="Calibri" w:cs="Arial"/>
                <w:lang w:val="en-GB" w:eastAsia="en-GB"/>
              </w:rPr>
            </w:pPr>
            <w:r>
              <w:rPr>
                <w:rFonts w:eastAsia="Calibri" w:cs="Arial"/>
                <w:lang w:val="en-GB" w:eastAsia="en-GB"/>
              </w:rPr>
              <w:t>M</w:t>
            </w:r>
            <w:r w:rsidR="003109BB" w:rsidRPr="003109BB">
              <w:rPr>
                <w:rFonts w:eastAsia="Calibri" w:cs="Arial"/>
                <w:lang w:val="en-GB" w:eastAsia="en-GB"/>
              </w:rPr>
              <w:t>isuse of the Resolution</w:t>
            </w:r>
            <w:r w:rsidR="00476B04">
              <w:rPr>
                <w:rFonts w:eastAsia="Calibri" w:cs="Arial"/>
                <w:lang w:val="en-GB" w:eastAsia="en-GB"/>
              </w:rPr>
              <w:t xml:space="preserve"> and Grievance</w:t>
            </w:r>
            <w:r w:rsidR="003109BB" w:rsidRPr="003109BB">
              <w:rPr>
                <w:rFonts w:eastAsia="Calibri" w:cs="Arial"/>
                <w:lang w:val="en-GB" w:eastAsia="en-GB"/>
              </w:rPr>
              <w:t xml:space="preserve"> Procedure </w:t>
            </w:r>
            <w:r>
              <w:rPr>
                <w:rFonts w:eastAsia="Calibri" w:cs="Arial"/>
                <w:lang w:val="en-GB" w:eastAsia="en-GB"/>
              </w:rPr>
              <w:t>may resu</w:t>
            </w:r>
            <w:r w:rsidR="001A5386">
              <w:rPr>
                <w:rFonts w:eastAsia="Calibri" w:cs="Arial"/>
                <w:lang w:val="en-GB" w:eastAsia="en-GB"/>
              </w:rPr>
              <w:t>l</w:t>
            </w:r>
            <w:r>
              <w:rPr>
                <w:rFonts w:eastAsia="Calibri" w:cs="Arial"/>
                <w:lang w:val="en-GB" w:eastAsia="en-GB"/>
              </w:rPr>
              <w:t>t in</w:t>
            </w:r>
            <w:r w:rsidR="003109BB" w:rsidRPr="003109BB">
              <w:rPr>
                <w:rFonts w:eastAsia="Calibri" w:cs="Arial"/>
                <w:lang w:val="en-GB" w:eastAsia="en-GB"/>
              </w:rPr>
              <w:t xml:space="preserve"> disciplinary action.</w:t>
            </w:r>
          </w:p>
        </w:tc>
      </w:tr>
      <w:tr w:rsidR="00362094" w:rsidRPr="00E17D0F" w14:paraId="40391A9A" w14:textId="77777777" w:rsidTr="000F14B2">
        <w:tc>
          <w:tcPr>
            <w:tcW w:w="1515" w:type="dxa"/>
            <w:shd w:val="clear" w:color="auto" w:fill="auto"/>
          </w:tcPr>
          <w:p w14:paraId="22F58E0B" w14:textId="77777777" w:rsidR="00362094" w:rsidRPr="00362094" w:rsidRDefault="00362094" w:rsidP="004225AE">
            <w:pPr>
              <w:jc w:val="both"/>
              <w:rPr>
                <w:sz w:val="16"/>
                <w:szCs w:val="16"/>
                <w:lang w:val="en-GB"/>
              </w:rPr>
            </w:pPr>
          </w:p>
        </w:tc>
        <w:tc>
          <w:tcPr>
            <w:tcW w:w="8375" w:type="dxa"/>
            <w:shd w:val="clear" w:color="auto" w:fill="auto"/>
          </w:tcPr>
          <w:p w14:paraId="4156F671" w14:textId="77777777" w:rsidR="00362094" w:rsidRPr="00362094" w:rsidRDefault="00362094" w:rsidP="00362094">
            <w:pPr>
              <w:jc w:val="both"/>
              <w:rPr>
                <w:rFonts w:eastAsia="Calibri" w:cs="Arial"/>
                <w:sz w:val="16"/>
                <w:szCs w:val="16"/>
                <w:lang w:val="en-GB" w:eastAsia="en-GB"/>
              </w:rPr>
            </w:pPr>
          </w:p>
        </w:tc>
      </w:tr>
    </w:tbl>
    <w:p w14:paraId="69BE5FB5" w14:textId="77777777" w:rsidR="008709DE" w:rsidRPr="00F83C64" w:rsidRDefault="008709DE" w:rsidP="00F83C64"/>
    <w:p w14:paraId="476A93D2" w14:textId="77777777" w:rsidR="0070785A" w:rsidRDefault="0070785A">
      <w:pPr>
        <w:rPr>
          <w:lang w:val="en-GB"/>
        </w:rPr>
      </w:pPr>
      <w:r>
        <w:rPr>
          <w:lang w:val="en-GB"/>
        </w:rPr>
        <w:br w:type="page"/>
      </w:r>
    </w:p>
    <w:p w14:paraId="5EB5BCCC" w14:textId="77777777" w:rsidR="0070785A" w:rsidRPr="00916576" w:rsidRDefault="0070785A" w:rsidP="0070785A">
      <w:pPr>
        <w:jc w:val="both"/>
        <w:rPr>
          <w:b/>
          <w:lang w:val="en-GB"/>
        </w:rPr>
      </w:pPr>
      <w:r w:rsidRPr="00916576">
        <w:rPr>
          <w:b/>
          <w:lang w:val="en-GB"/>
        </w:rPr>
        <w:lastRenderedPageBreak/>
        <w:t>Appendix 1 – Definitions of HDVB</w:t>
      </w:r>
    </w:p>
    <w:p w14:paraId="7D18D252" w14:textId="77777777" w:rsidR="0070785A" w:rsidRDefault="0070785A" w:rsidP="00916576">
      <w:pPr>
        <w:ind w:firstLine="720"/>
        <w:jc w:val="both"/>
        <w:rPr>
          <w:lang w:val="en-GB"/>
        </w:rPr>
      </w:pP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0343"/>
      </w:tblGrid>
      <w:tr w:rsidR="0070785A" w:rsidRPr="0070785A" w14:paraId="6D1A36E6" w14:textId="77777777" w:rsidTr="00916576">
        <w:tc>
          <w:tcPr>
            <w:tcW w:w="10343" w:type="dxa"/>
            <w:tcBorders>
              <w:left w:val="single" w:sz="4" w:space="0" w:color="BFBFBF" w:themeColor="background1" w:themeShade="BF"/>
            </w:tcBorders>
          </w:tcPr>
          <w:p w14:paraId="3C49896D" w14:textId="77777777" w:rsidR="0070785A" w:rsidRDefault="0070785A" w:rsidP="0070785A">
            <w:pPr>
              <w:jc w:val="both"/>
              <w:rPr>
                <w:lang w:val="en-GB"/>
              </w:rPr>
            </w:pPr>
            <w:r>
              <w:rPr>
                <w:lang w:val="en-GB"/>
              </w:rPr>
              <w:t>The follo</w:t>
            </w:r>
            <w:r w:rsidR="00FA3C54">
              <w:rPr>
                <w:lang w:val="en-GB"/>
              </w:rPr>
              <w:t>w</w:t>
            </w:r>
            <w:r>
              <w:rPr>
                <w:lang w:val="en-GB"/>
              </w:rPr>
              <w:t>ing definition can also be found in Part B of the accompanying Resolution and Grievance Guidance.</w:t>
            </w:r>
          </w:p>
          <w:p w14:paraId="6C29FB54" w14:textId="77777777" w:rsidR="0070785A" w:rsidRDefault="0070785A" w:rsidP="0070785A">
            <w:pPr>
              <w:jc w:val="both"/>
              <w:rPr>
                <w:lang w:val="en-GB"/>
              </w:rPr>
            </w:pPr>
            <w:r>
              <w:rPr>
                <w:lang w:val="en-GB"/>
              </w:rPr>
              <w:t>Employees should refer to these definitions when completing forms RGP1, 2 and 3.</w:t>
            </w:r>
          </w:p>
          <w:p w14:paraId="219BB277" w14:textId="77777777" w:rsidR="0070785A" w:rsidRPr="0070785A" w:rsidRDefault="0070785A" w:rsidP="0070785A">
            <w:pPr>
              <w:jc w:val="both"/>
              <w:rPr>
                <w:lang w:val="en-GB"/>
              </w:rPr>
            </w:pPr>
          </w:p>
        </w:tc>
      </w:tr>
      <w:tr w:rsidR="0070785A" w:rsidRPr="0070785A" w14:paraId="05FA7753" w14:textId="77777777" w:rsidTr="00916576">
        <w:tc>
          <w:tcPr>
            <w:tcW w:w="10343" w:type="dxa"/>
            <w:tcBorders>
              <w:left w:val="single" w:sz="4" w:space="0" w:color="BFBFBF" w:themeColor="background1" w:themeShade="BF"/>
            </w:tcBorders>
          </w:tcPr>
          <w:p w14:paraId="21B91430" w14:textId="77777777" w:rsidR="0070785A" w:rsidRPr="0070785A" w:rsidRDefault="0070785A" w:rsidP="0070785A">
            <w:pPr>
              <w:jc w:val="both"/>
              <w:rPr>
                <w:b/>
                <w:lang w:val="en-GB"/>
              </w:rPr>
            </w:pPr>
            <w:r w:rsidRPr="0070785A">
              <w:rPr>
                <w:b/>
                <w:lang w:val="en-GB"/>
              </w:rPr>
              <w:t>Harassment</w:t>
            </w:r>
          </w:p>
          <w:p w14:paraId="54482803" w14:textId="77777777" w:rsidR="0070785A" w:rsidRPr="0070785A" w:rsidRDefault="0070785A" w:rsidP="0070785A">
            <w:pPr>
              <w:jc w:val="both"/>
              <w:rPr>
                <w:lang w:val="en-GB"/>
              </w:rPr>
            </w:pPr>
            <w:r w:rsidRPr="0070785A">
              <w:rPr>
                <w:lang w:val="en-GB"/>
              </w:rPr>
              <w:t xml:space="preserve">ACAS defines harassment as ‘unwanted conduct’ and must be related to a relevant protected characteristic (see </w:t>
            </w:r>
            <w:r w:rsidR="004E02A6">
              <w:rPr>
                <w:lang w:val="en-GB"/>
              </w:rPr>
              <w:t>below</w:t>
            </w:r>
            <w:r w:rsidRPr="0070785A">
              <w:rPr>
                <w:lang w:val="en-GB"/>
              </w:rPr>
              <w:t>) or be ‘of a sexual nature’. It must also have the purpose or effect of violating a person’s dignity or creating an intimidating, hostile, degrading, humiliating or offensive environment for that individual.</w:t>
            </w:r>
          </w:p>
          <w:p w14:paraId="6F33EC3B" w14:textId="77777777" w:rsidR="0070785A" w:rsidRPr="0070785A" w:rsidRDefault="0070785A" w:rsidP="0070785A">
            <w:pPr>
              <w:ind w:firstLine="720"/>
              <w:jc w:val="both"/>
              <w:rPr>
                <w:lang w:val="en-GB"/>
              </w:rPr>
            </w:pPr>
          </w:p>
          <w:p w14:paraId="35FA77EA" w14:textId="77777777" w:rsidR="0070785A" w:rsidRPr="0070785A" w:rsidRDefault="0070785A" w:rsidP="0070785A">
            <w:pPr>
              <w:jc w:val="both"/>
              <w:rPr>
                <w:lang w:val="en-GB"/>
              </w:rPr>
            </w:pPr>
            <w:r w:rsidRPr="0070785A">
              <w:rPr>
                <w:lang w:val="en-GB"/>
              </w:rPr>
              <w:t xml:space="preserve">Protected characteristics include age, disability, gender re-assignment, race (including colour, nationality or ethnic/national origins), religion or belief, sex and sexual orientation, and can also include such characteristics as marriage and civil partnership, pregnancy and maternity.  </w:t>
            </w:r>
          </w:p>
          <w:p w14:paraId="64D715CF" w14:textId="77777777" w:rsidR="0070785A" w:rsidRPr="0070785A" w:rsidRDefault="0070785A" w:rsidP="0070785A">
            <w:pPr>
              <w:ind w:firstLine="720"/>
              <w:jc w:val="both"/>
              <w:rPr>
                <w:lang w:val="en-GB"/>
              </w:rPr>
            </w:pPr>
          </w:p>
          <w:p w14:paraId="2A6CA32E" w14:textId="77777777" w:rsidR="0070785A" w:rsidRPr="0070785A" w:rsidRDefault="0070785A" w:rsidP="0070785A">
            <w:pPr>
              <w:jc w:val="both"/>
              <w:rPr>
                <w:lang w:val="en-GB"/>
              </w:rPr>
            </w:pPr>
            <w:r w:rsidRPr="0070785A">
              <w:rPr>
                <w:lang w:val="en-GB"/>
              </w:rPr>
              <w:t xml:space="preserve">The individual perceived to be harassed may have a protected characteristic or a connection to a protected characteristic, i.e. they may associate with someone with a protected characteristic or are wrongly perceived to have a protected characteristic. For example, a heterosexual male who is harassed because he is wrongly perceived to be a gay man. </w:t>
            </w:r>
          </w:p>
          <w:p w14:paraId="24BCF4A7" w14:textId="77777777" w:rsidR="0070785A" w:rsidRPr="0070785A" w:rsidRDefault="0070785A" w:rsidP="0070785A">
            <w:pPr>
              <w:ind w:firstLine="720"/>
              <w:jc w:val="both"/>
              <w:rPr>
                <w:b/>
                <w:lang w:val="en-GB"/>
              </w:rPr>
            </w:pPr>
          </w:p>
          <w:p w14:paraId="00027573" w14:textId="77777777" w:rsidR="0070785A" w:rsidRPr="0070785A" w:rsidRDefault="0070785A" w:rsidP="0070785A">
            <w:pPr>
              <w:jc w:val="both"/>
              <w:rPr>
                <w:lang w:val="en-GB"/>
              </w:rPr>
            </w:pPr>
            <w:r w:rsidRPr="0070785A">
              <w:rPr>
                <w:lang w:val="en-GB"/>
              </w:rPr>
              <w:t xml:space="preserve">Harassment may also apply where an employee </w:t>
            </w:r>
            <w:proofErr w:type="gramStart"/>
            <w:r w:rsidRPr="0070785A">
              <w:rPr>
                <w:lang w:val="en-GB"/>
              </w:rPr>
              <w:t>witnesses</w:t>
            </w:r>
            <w:proofErr w:type="gramEnd"/>
            <w:r w:rsidRPr="0070785A">
              <w:rPr>
                <w:lang w:val="en-GB"/>
              </w:rPr>
              <w:t xml:space="preserve"> actions or behaviours that are perceived to be offensive, which are not directed at them, but relate to a protected characteristic of a third party (e.g. derogatory language used at a workplace). This may create an environment that </w:t>
            </w:r>
            <w:proofErr w:type="gramStart"/>
            <w:r w:rsidRPr="0070785A">
              <w:rPr>
                <w:lang w:val="en-GB"/>
              </w:rPr>
              <w:t>is considered to be</w:t>
            </w:r>
            <w:proofErr w:type="gramEnd"/>
            <w:r w:rsidRPr="0070785A">
              <w:rPr>
                <w:lang w:val="en-GB"/>
              </w:rPr>
              <w:t xml:space="preserve"> offensive. This is irrespective of </w:t>
            </w:r>
            <w:proofErr w:type="gramStart"/>
            <w:r w:rsidRPr="0070785A">
              <w:rPr>
                <w:lang w:val="en-GB"/>
              </w:rPr>
              <w:t>whether or not</w:t>
            </w:r>
            <w:proofErr w:type="gramEnd"/>
            <w:r w:rsidRPr="0070785A">
              <w:rPr>
                <w:lang w:val="en-GB"/>
              </w:rPr>
              <w:t xml:space="preserve"> they themselves have the relevant protected characteristic.</w:t>
            </w:r>
          </w:p>
          <w:p w14:paraId="79607AE4" w14:textId="77777777" w:rsidR="0070785A" w:rsidRPr="0070785A" w:rsidRDefault="0070785A" w:rsidP="0070785A">
            <w:pPr>
              <w:ind w:firstLine="720"/>
              <w:jc w:val="both"/>
              <w:rPr>
                <w:lang w:val="en-GB"/>
              </w:rPr>
            </w:pPr>
          </w:p>
          <w:p w14:paraId="05576CED" w14:textId="77777777" w:rsidR="0070785A" w:rsidRPr="0070785A" w:rsidRDefault="0070785A" w:rsidP="0070785A">
            <w:pPr>
              <w:jc w:val="both"/>
              <w:rPr>
                <w:b/>
                <w:lang w:val="en-GB"/>
              </w:rPr>
            </w:pPr>
            <w:r w:rsidRPr="0070785A">
              <w:rPr>
                <w:lang w:val="en-GB"/>
              </w:rPr>
              <w:t xml:space="preserve">Examples of harassment could include unwelcome physical, verbal or non-verbal conduct and action contrary to equal treatment, </w:t>
            </w:r>
            <w:proofErr w:type="gramStart"/>
            <w:r w:rsidRPr="0070785A">
              <w:rPr>
                <w:lang w:val="en-GB"/>
              </w:rPr>
              <w:t>whether or not</w:t>
            </w:r>
            <w:proofErr w:type="gramEnd"/>
            <w:r w:rsidRPr="0070785A">
              <w:rPr>
                <w:lang w:val="en-GB"/>
              </w:rPr>
              <w:t xml:space="preserve"> the harassment was intentional. The harassment may not necessarily be experienced in person and may</w:t>
            </w:r>
            <w:r w:rsidRPr="0070785A">
              <w:rPr>
                <w:b/>
                <w:lang w:val="en-GB"/>
              </w:rPr>
              <w:t xml:space="preserve"> </w:t>
            </w:r>
            <w:r w:rsidRPr="0070785A">
              <w:rPr>
                <w:lang w:val="en-GB"/>
              </w:rPr>
              <w:t>include visual images, for example, posts on social media.  It may be directed at individuals or groups of individuals. It may be persistent or an isolated incident. The harassment may come from someone who does not work for the Council, such as a customer. The most important factor is that the actions or comments are reasonably viewed as demeaning or unacceptable to the person receiving them.</w:t>
            </w:r>
          </w:p>
        </w:tc>
      </w:tr>
      <w:tr w:rsidR="0070785A" w:rsidRPr="0070785A" w14:paraId="123A80D4" w14:textId="77777777" w:rsidTr="00916576">
        <w:tc>
          <w:tcPr>
            <w:tcW w:w="10343" w:type="dxa"/>
            <w:tcBorders>
              <w:left w:val="single" w:sz="4" w:space="0" w:color="BFBFBF" w:themeColor="background1" w:themeShade="BF"/>
            </w:tcBorders>
          </w:tcPr>
          <w:p w14:paraId="74C0599B" w14:textId="77777777" w:rsidR="0070785A" w:rsidRPr="0070785A" w:rsidRDefault="0070785A" w:rsidP="0070785A">
            <w:pPr>
              <w:ind w:firstLine="720"/>
              <w:jc w:val="both"/>
              <w:rPr>
                <w:lang w:val="en-GB"/>
              </w:rPr>
            </w:pPr>
          </w:p>
        </w:tc>
      </w:tr>
      <w:tr w:rsidR="0070785A" w:rsidRPr="0070785A" w14:paraId="2556A2FE" w14:textId="77777777" w:rsidTr="00916576">
        <w:tc>
          <w:tcPr>
            <w:tcW w:w="10343" w:type="dxa"/>
            <w:tcBorders>
              <w:left w:val="single" w:sz="4" w:space="0" w:color="BFBFBF" w:themeColor="background1" w:themeShade="BF"/>
            </w:tcBorders>
          </w:tcPr>
          <w:p w14:paraId="696CFFAF" w14:textId="77777777" w:rsidR="0070785A" w:rsidRPr="0070785A" w:rsidRDefault="0070785A" w:rsidP="0070785A">
            <w:pPr>
              <w:jc w:val="both"/>
              <w:rPr>
                <w:b/>
                <w:lang w:val="en-GB"/>
              </w:rPr>
            </w:pPr>
            <w:r w:rsidRPr="0070785A">
              <w:rPr>
                <w:b/>
                <w:lang w:val="en-GB"/>
              </w:rPr>
              <w:t>Discrimination</w:t>
            </w:r>
          </w:p>
          <w:p w14:paraId="1599BF08" w14:textId="77777777" w:rsidR="0070785A" w:rsidRPr="0070785A" w:rsidRDefault="0070785A" w:rsidP="0070785A">
            <w:pPr>
              <w:jc w:val="both"/>
              <w:rPr>
                <w:lang w:val="en-GB"/>
              </w:rPr>
            </w:pPr>
            <w:r w:rsidRPr="0070785A">
              <w:rPr>
                <w:lang w:val="en-GB"/>
              </w:rPr>
              <w:t xml:space="preserve">Everyone is guilty of making quick and unconscious judgments about people, known as ‘unconscious bias’. These judgments can originate from our familial backgrounds, personal experiences, societal stereotypes and the cultural in which we’re raised. These become discrimination when they form the basis of actions and decisions.  </w:t>
            </w:r>
          </w:p>
          <w:p w14:paraId="4642634F" w14:textId="77777777" w:rsidR="0070785A" w:rsidRPr="0070785A" w:rsidRDefault="0070785A" w:rsidP="0070785A">
            <w:pPr>
              <w:ind w:firstLine="720"/>
              <w:jc w:val="both"/>
              <w:rPr>
                <w:lang w:val="en-GB"/>
              </w:rPr>
            </w:pPr>
          </w:p>
          <w:p w14:paraId="7BE89986" w14:textId="77777777" w:rsidR="0070785A" w:rsidRPr="0070785A" w:rsidRDefault="0070785A" w:rsidP="0070785A">
            <w:pPr>
              <w:jc w:val="both"/>
              <w:rPr>
                <w:b/>
                <w:lang w:val="en-GB"/>
              </w:rPr>
            </w:pPr>
            <w:r w:rsidRPr="0070785A">
              <w:rPr>
                <w:lang w:val="en-GB"/>
              </w:rPr>
              <w:t>Discrimination can be direct or indirect. It can be an individual act or a series of acts. The person doing the discriminating may do this intentionally or unintentionally.</w:t>
            </w:r>
          </w:p>
        </w:tc>
      </w:tr>
      <w:tr w:rsidR="0070785A" w:rsidRPr="0070785A" w14:paraId="2A9E9B40" w14:textId="77777777" w:rsidTr="00916576">
        <w:tc>
          <w:tcPr>
            <w:tcW w:w="10343" w:type="dxa"/>
            <w:tcBorders>
              <w:left w:val="single" w:sz="4" w:space="0" w:color="BFBFBF" w:themeColor="background1" w:themeShade="BF"/>
            </w:tcBorders>
          </w:tcPr>
          <w:p w14:paraId="07B7A0C0" w14:textId="77777777" w:rsidR="0070785A" w:rsidRPr="0070785A" w:rsidRDefault="0070785A" w:rsidP="0070785A">
            <w:pPr>
              <w:ind w:firstLine="720"/>
              <w:jc w:val="both"/>
              <w:rPr>
                <w:lang w:val="en-GB"/>
              </w:rPr>
            </w:pPr>
          </w:p>
        </w:tc>
      </w:tr>
      <w:tr w:rsidR="0070785A" w:rsidRPr="0070785A" w14:paraId="6ED5FF35" w14:textId="77777777" w:rsidTr="00916576">
        <w:tc>
          <w:tcPr>
            <w:tcW w:w="10343" w:type="dxa"/>
            <w:tcBorders>
              <w:left w:val="single" w:sz="4" w:space="0" w:color="BFBFBF" w:themeColor="background1" w:themeShade="BF"/>
            </w:tcBorders>
          </w:tcPr>
          <w:p w14:paraId="21B6B441" w14:textId="77777777" w:rsidR="0070785A" w:rsidRPr="0070785A" w:rsidRDefault="0070785A" w:rsidP="0070785A">
            <w:pPr>
              <w:jc w:val="both"/>
              <w:rPr>
                <w:b/>
                <w:lang w:val="en-GB"/>
              </w:rPr>
            </w:pPr>
            <w:r w:rsidRPr="0070785A">
              <w:rPr>
                <w:b/>
                <w:lang w:val="en-GB"/>
              </w:rPr>
              <w:t>Direct discrimination</w:t>
            </w:r>
          </w:p>
          <w:p w14:paraId="792DD875" w14:textId="77777777" w:rsidR="0070785A" w:rsidRPr="0070785A" w:rsidRDefault="0070785A" w:rsidP="0070785A">
            <w:pPr>
              <w:jc w:val="both"/>
              <w:rPr>
                <w:lang w:val="en-GB"/>
              </w:rPr>
            </w:pPr>
            <w:r w:rsidRPr="0070785A">
              <w:rPr>
                <w:lang w:val="en-GB"/>
              </w:rPr>
              <w:t xml:space="preserve">Direct discrimination is where a person is treated less favourably than another person because of a ‘protected characteristic’ e.g. because of their age, disability, gender re-assignment, marriage and civil partnership, pregnancy and maternity, race (including colour, nationality or </w:t>
            </w:r>
            <w:r w:rsidRPr="0070785A">
              <w:rPr>
                <w:lang w:val="en-GB"/>
              </w:rPr>
              <w:lastRenderedPageBreak/>
              <w:t xml:space="preserve">ethnic/national origins), religion or belief, sex or sexual orientation).  Direct discrimination cannot be justified and is illegal.  </w:t>
            </w:r>
          </w:p>
        </w:tc>
      </w:tr>
      <w:tr w:rsidR="0070785A" w:rsidRPr="0070785A" w14:paraId="4CEE561E" w14:textId="77777777" w:rsidTr="00916576">
        <w:tc>
          <w:tcPr>
            <w:tcW w:w="10343" w:type="dxa"/>
            <w:tcBorders>
              <w:left w:val="single" w:sz="4" w:space="0" w:color="BFBFBF" w:themeColor="background1" w:themeShade="BF"/>
            </w:tcBorders>
          </w:tcPr>
          <w:p w14:paraId="22AC7417" w14:textId="77777777" w:rsidR="0070785A" w:rsidRPr="0070785A" w:rsidRDefault="0070785A" w:rsidP="0070785A">
            <w:pPr>
              <w:ind w:firstLine="720"/>
              <w:jc w:val="both"/>
              <w:rPr>
                <w:lang w:val="en-GB"/>
              </w:rPr>
            </w:pPr>
          </w:p>
        </w:tc>
      </w:tr>
      <w:tr w:rsidR="0070785A" w:rsidRPr="0070785A" w14:paraId="73F57616" w14:textId="77777777" w:rsidTr="00916576">
        <w:tc>
          <w:tcPr>
            <w:tcW w:w="10343" w:type="dxa"/>
            <w:tcBorders>
              <w:left w:val="single" w:sz="4" w:space="0" w:color="BFBFBF" w:themeColor="background1" w:themeShade="BF"/>
            </w:tcBorders>
          </w:tcPr>
          <w:p w14:paraId="6E6AACD7" w14:textId="77777777" w:rsidR="0070785A" w:rsidRPr="0070785A" w:rsidRDefault="0070785A" w:rsidP="0070785A">
            <w:pPr>
              <w:jc w:val="both"/>
              <w:rPr>
                <w:b/>
                <w:lang w:val="en-GB"/>
              </w:rPr>
            </w:pPr>
            <w:r w:rsidRPr="0070785A">
              <w:rPr>
                <w:b/>
                <w:lang w:val="en-GB"/>
              </w:rPr>
              <w:t xml:space="preserve">Direct discrimination </w:t>
            </w:r>
          </w:p>
          <w:p w14:paraId="0D759C2F" w14:textId="77777777" w:rsidR="0070785A" w:rsidRPr="0070785A" w:rsidRDefault="0070785A" w:rsidP="0070785A">
            <w:pPr>
              <w:jc w:val="both"/>
              <w:rPr>
                <w:lang w:val="en-GB"/>
              </w:rPr>
            </w:pPr>
            <w:r w:rsidRPr="0070785A">
              <w:rPr>
                <w:lang w:val="en-GB"/>
              </w:rPr>
              <w:t>Direct discrimination may also occur because an individual is perceived to have a protected characteristic, or because they associate with someone who has a protected characteristic, for example, a person who is treated less favourably than another person because they are a carer for a disabled person. An example of this could be denying someone a training opportunity because they are disabled, or female, or possess another protected characteristic.</w:t>
            </w:r>
          </w:p>
        </w:tc>
      </w:tr>
      <w:tr w:rsidR="0070785A" w:rsidRPr="0070785A" w14:paraId="27BE01BF" w14:textId="77777777" w:rsidTr="00916576">
        <w:tc>
          <w:tcPr>
            <w:tcW w:w="10343" w:type="dxa"/>
            <w:tcBorders>
              <w:left w:val="single" w:sz="4" w:space="0" w:color="BFBFBF" w:themeColor="background1" w:themeShade="BF"/>
            </w:tcBorders>
          </w:tcPr>
          <w:p w14:paraId="2AC020FB" w14:textId="77777777" w:rsidR="0070785A" w:rsidRPr="0070785A" w:rsidRDefault="0070785A" w:rsidP="0070785A">
            <w:pPr>
              <w:ind w:firstLine="720"/>
              <w:jc w:val="both"/>
              <w:rPr>
                <w:lang w:val="en-GB"/>
              </w:rPr>
            </w:pPr>
          </w:p>
        </w:tc>
      </w:tr>
      <w:tr w:rsidR="0070785A" w:rsidRPr="0070785A" w14:paraId="38296522" w14:textId="77777777" w:rsidTr="00916576">
        <w:tc>
          <w:tcPr>
            <w:tcW w:w="10343" w:type="dxa"/>
            <w:tcBorders>
              <w:left w:val="single" w:sz="4" w:space="0" w:color="BFBFBF" w:themeColor="background1" w:themeShade="BF"/>
            </w:tcBorders>
          </w:tcPr>
          <w:p w14:paraId="3F55B795" w14:textId="77777777" w:rsidR="0070785A" w:rsidRPr="0070785A" w:rsidRDefault="0070785A" w:rsidP="0070785A">
            <w:pPr>
              <w:jc w:val="both"/>
              <w:rPr>
                <w:b/>
                <w:lang w:val="en-GB"/>
              </w:rPr>
            </w:pPr>
            <w:r w:rsidRPr="0070785A">
              <w:rPr>
                <w:b/>
                <w:lang w:val="en-GB"/>
              </w:rPr>
              <w:t xml:space="preserve">Indirect discrimination </w:t>
            </w:r>
          </w:p>
          <w:p w14:paraId="567095A3" w14:textId="77777777" w:rsidR="0070785A" w:rsidRPr="0070785A" w:rsidRDefault="0070785A" w:rsidP="0070785A">
            <w:pPr>
              <w:jc w:val="both"/>
              <w:rPr>
                <w:lang w:val="en-GB"/>
              </w:rPr>
            </w:pPr>
            <w:r w:rsidRPr="0070785A">
              <w:rPr>
                <w:lang w:val="en-GB"/>
              </w:rPr>
              <w:t>Indirect discrimination may occur where a provision, criterion or practice is equally applied but systematically disadvantages a group of people sharing a characteristic i.e. people of a particular age, race, religion or belief, sex, sexual orientation, disability, gender re-assignment and marriage and civil partnership. Indirect discrimination may be justifiable where it is a proportionate means of achieving a legitimate aim.</w:t>
            </w:r>
          </w:p>
        </w:tc>
      </w:tr>
      <w:tr w:rsidR="0070785A" w:rsidRPr="0070785A" w14:paraId="1BE17422" w14:textId="77777777" w:rsidTr="00916576">
        <w:tc>
          <w:tcPr>
            <w:tcW w:w="10343" w:type="dxa"/>
            <w:tcBorders>
              <w:left w:val="single" w:sz="4" w:space="0" w:color="BFBFBF" w:themeColor="background1" w:themeShade="BF"/>
            </w:tcBorders>
          </w:tcPr>
          <w:p w14:paraId="271997CE" w14:textId="77777777" w:rsidR="0070785A" w:rsidRPr="0070785A" w:rsidRDefault="0070785A" w:rsidP="0070785A">
            <w:pPr>
              <w:ind w:firstLine="720"/>
              <w:jc w:val="both"/>
              <w:rPr>
                <w:lang w:val="en-GB"/>
              </w:rPr>
            </w:pPr>
          </w:p>
        </w:tc>
      </w:tr>
      <w:tr w:rsidR="0070785A" w:rsidRPr="0070785A" w14:paraId="040B609E" w14:textId="77777777" w:rsidTr="00916576">
        <w:tc>
          <w:tcPr>
            <w:tcW w:w="10343" w:type="dxa"/>
            <w:tcBorders>
              <w:left w:val="single" w:sz="4" w:space="0" w:color="BFBFBF" w:themeColor="background1" w:themeShade="BF"/>
            </w:tcBorders>
          </w:tcPr>
          <w:p w14:paraId="3330FBF7" w14:textId="77777777" w:rsidR="0070785A" w:rsidRPr="0070785A" w:rsidRDefault="0070785A" w:rsidP="0070785A">
            <w:pPr>
              <w:jc w:val="both"/>
              <w:rPr>
                <w:b/>
                <w:lang w:val="en-GB"/>
              </w:rPr>
            </w:pPr>
            <w:r w:rsidRPr="0070785A">
              <w:rPr>
                <w:b/>
                <w:lang w:val="en-GB"/>
              </w:rPr>
              <w:t xml:space="preserve">Victimisation </w:t>
            </w:r>
          </w:p>
          <w:p w14:paraId="793F14BC" w14:textId="77777777" w:rsidR="0070785A" w:rsidRPr="0070785A" w:rsidRDefault="0070785A" w:rsidP="0070785A">
            <w:pPr>
              <w:jc w:val="both"/>
              <w:rPr>
                <w:b/>
                <w:lang w:val="en-GB"/>
              </w:rPr>
            </w:pPr>
            <w:r w:rsidRPr="0070785A">
              <w:rPr>
                <w:lang w:val="en-GB"/>
              </w:rPr>
              <w:t xml:space="preserve">Victimisation occurs when a person is treated less favourably than another person because they have asserted their rights under a </w:t>
            </w:r>
            <w:r w:rsidR="002C5229" w:rsidRPr="0070785A">
              <w:rPr>
                <w:lang w:val="en-GB"/>
              </w:rPr>
              <w:t>relevant statutory provision</w:t>
            </w:r>
            <w:r w:rsidRPr="0070785A">
              <w:rPr>
                <w:lang w:val="en-GB"/>
              </w:rPr>
              <w:t xml:space="preserve"> (e.g. Equality Act 2010) or raised a complaint under the Council’s procedures.  This may apply to those either bringing proceedings or acting as a witness to proceedings.</w:t>
            </w:r>
          </w:p>
        </w:tc>
      </w:tr>
      <w:tr w:rsidR="0070785A" w:rsidRPr="0070785A" w14:paraId="1211906D" w14:textId="77777777" w:rsidTr="00916576">
        <w:tc>
          <w:tcPr>
            <w:tcW w:w="10343" w:type="dxa"/>
            <w:tcBorders>
              <w:left w:val="single" w:sz="4" w:space="0" w:color="BFBFBF" w:themeColor="background1" w:themeShade="BF"/>
            </w:tcBorders>
          </w:tcPr>
          <w:p w14:paraId="43864BAA" w14:textId="77777777" w:rsidR="0070785A" w:rsidRPr="0070785A" w:rsidRDefault="0070785A" w:rsidP="0070785A">
            <w:pPr>
              <w:ind w:firstLine="720"/>
              <w:jc w:val="both"/>
              <w:rPr>
                <w:lang w:val="en-GB"/>
              </w:rPr>
            </w:pPr>
          </w:p>
        </w:tc>
      </w:tr>
      <w:tr w:rsidR="0070785A" w:rsidRPr="0070785A" w14:paraId="0B828AB6" w14:textId="77777777" w:rsidTr="00916576">
        <w:tc>
          <w:tcPr>
            <w:tcW w:w="10343" w:type="dxa"/>
            <w:tcBorders>
              <w:left w:val="single" w:sz="4" w:space="0" w:color="BFBFBF" w:themeColor="background1" w:themeShade="BF"/>
            </w:tcBorders>
          </w:tcPr>
          <w:p w14:paraId="46DE6D01" w14:textId="77777777" w:rsidR="0070785A" w:rsidRPr="0070785A" w:rsidRDefault="0070785A" w:rsidP="0070785A">
            <w:pPr>
              <w:jc w:val="both"/>
              <w:rPr>
                <w:b/>
                <w:lang w:val="en-GB"/>
              </w:rPr>
            </w:pPr>
            <w:r w:rsidRPr="0070785A">
              <w:rPr>
                <w:b/>
                <w:lang w:val="en-GB"/>
              </w:rPr>
              <w:t>Bullying</w:t>
            </w:r>
          </w:p>
          <w:p w14:paraId="5E089D2C" w14:textId="77777777" w:rsidR="0070785A" w:rsidRPr="0070785A" w:rsidRDefault="0070785A" w:rsidP="0070785A">
            <w:pPr>
              <w:jc w:val="both"/>
              <w:rPr>
                <w:lang w:val="en-GB"/>
              </w:rPr>
            </w:pPr>
            <w:r w:rsidRPr="0070785A">
              <w:rPr>
                <w:lang w:val="en-GB"/>
              </w:rPr>
              <w:t>There is no legal definition of bullying but, for practical purposes, the Council defines bullying as offensive, intimidating, malicious or insulting behaviour, an abuse or misuse of power through means intended to undermine, humiliate, denigrate or injure the recipient. In some cases, bullying may constitute unlawful harassment or discrimination where it is perpetrated on certain protected grounds (e.g. race, sex, disability, etc.). Bullying in all its forms is unacceptable to the Council.</w:t>
            </w:r>
          </w:p>
        </w:tc>
      </w:tr>
      <w:tr w:rsidR="0070785A" w:rsidRPr="0070785A" w14:paraId="48B1745D" w14:textId="77777777" w:rsidTr="00916576">
        <w:tc>
          <w:tcPr>
            <w:tcW w:w="10343" w:type="dxa"/>
            <w:tcBorders>
              <w:left w:val="single" w:sz="4" w:space="0" w:color="BFBFBF" w:themeColor="background1" w:themeShade="BF"/>
            </w:tcBorders>
          </w:tcPr>
          <w:p w14:paraId="2A1026E9" w14:textId="77777777" w:rsidR="0070785A" w:rsidRPr="0070785A" w:rsidRDefault="0070785A" w:rsidP="0070785A">
            <w:pPr>
              <w:ind w:firstLine="720"/>
              <w:jc w:val="both"/>
              <w:rPr>
                <w:lang w:val="en-GB"/>
              </w:rPr>
            </w:pPr>
          </w:p>
        </w:tc>
      </w:tr>
      <w:tr w:rsidR="0070785A" w:rsidRPr="0070785A" w14:paraId="131AC1A1" w14:textId="77777777" w:rsidTr="00916576">
        <w:tc>
          <w:tcPr>
            <w:tcW w:w="10343" w:type="dxa"/>
            <w:tcBorders>
              <w:left w:val="single" w:sz="4" w:space="0" w:color="BFBFBF" w:themeColor="background1" w:themeShade="BF"/>
            </w:tcBorders>
          </w:tcPr>
          <w:p w14:paraId="5AC9E4B5" w14:textId="77777777" w:rsidR="0070785A" w:rsidRPr="0070785A" w:rsidRDefault="0070785A" w:rsidP="0070785A">
            <w:pPr>
              <w:jc w:val="both"/>
              <w:rPr>
                <w:lang w:val="en-GB"/>
              </w:rPr>
            </w:pPr>
            <w:r w:rsidRPr="0070785A">
              <w:rPr>
                <w:lang w:val="en-GB"/>
              </w:rPr>
              <w:t>Examples of bullying may include occurrences of the following behaviours or actions targeted at individuals or groups:</w:t>
            </w:r>
          </w:p>
          <w:p w14:paraId="0E57D431" w14:textId="77777777" w:rsidR="0070785A" w:rsidRPr="0070785A" w:rsidRDefault="0070785A" w:rsidP="0070785A">
            <w:pPr>
              <w:ind w:firstLine="720"/>
              <w:jc w:val="both"/>
              <w:rPr>
                <w:lang w:val="en-GB"/>
              </w:rPr>
            </w:pPr>
          </w:p>
          <w:p w14:paraId="5A740682" w14:textId="77777777" w:rsidR="0070785A" w:rsidRPr="0070785A" w:rsidRDefault="0070785A" w:rsidP="0070785A">
            <w:pPr>
              <w:numPr>
                <w:ilvl w:val="0"/>
                <w:numId w:val="23"/>
              </w:numPr>
              <w:jc w:val="both"/>
              <w:rPr>
                <w:lang w:val="en-GB"/>
              </w:rPr>
            </w:pPr>
            <w:r w:rsidRPr="0070785A">
              <w:rPr>
                <w:lang w:val="en-GB"/>
              </w:rPr>
              <w:t>constant unfair criticism, fault finding or undermining</w:t>
            </w:r>
          </w:p>
          <w:p w14:paraId="302A9799" w14:textId="77777777" w:rsidR="0070785A" w:rsidRPr="0070785A" w:rsidRDefault="0070785A" w:rsidP="0070785A">
            <w:pPr>
              <w:numPr>
                <w:ilvl w:val="0"/>
                <w:numId w:val="23"/>
              </w:numPr>
              <w:jc w:val="both"/>
              <w:rPr>
                <w:lang w:val="en-GB"/>
              </w:rPr>
            </w:pPr>
            <w:r w:rsidRPr="0070785A">
              <w:rPr>
                <w:lang w:val="en-GB"/>
              </w:rPr>
              <w:t>being excluded, marginalised or isolated</w:t>
            </w:r>
          </w:p>
          <w:p w14:paraId="6D069169" w14:textId="77777777" w:rsidR="0070785A" w:rsidRPr="0070785A" w:rsidRDefault="0070785A" w:rsidP="0070785A">
            <w:pPr>
              <w:numPr>
                <w:ilvl w:val="0"/>
                <w:numId w:val="23"/>
              </w:numPr>
              <w:jc w:val="both"/>
              <w:rPr>
                <w:lang w:val="en-GB"/>
              </w:rPr>
            </w:pPr>
            <w:r w:rsidRPr="0070785A">
              <w:rPr>
                <w:lang w:val="en-GB"/>
              </w:rPr>
              <w:t>being treated less favourably than everyone else</w:t>
            </w:r>
          </w:p>
          <w:p w14:paraId="30055844" w14:textId="77777777" w:rsidR="0070785A" w:rsidRPr="0070785A" w:rsidRDefault="0070785A" w:rsidP="0070785A">
            <w:pPr>
              <w:numPr>
                <w:ilvl w:val="0"/>
                <w:numId w:val="23"/>
              </w:numPr>
              <w:jc w:val="both"/>
              <w:rPr>
                <w:lang w:val="en-GB"/>
              </w:rPr>
            </w:pPr>
            <w:r w:rsidRPr="0070785A">
              <w:rPr>
                <w:lang w:val="en-GB"/>
              </w:rPr>
              <w:t>being threatened, shouted at or humiliated</w:t>
            </w:r>
          </w:p>
          <w:p w14:paraId="5817EA90" w14:textId="77777777" w:rsidR="0070785A" w:rsidRPr="0070785A" w:rsidRDefault="0070785A" w:rsidP="0070785A">
            <w:pPr>
              <w:numPr>
                <w:ilvl w:val="0"/>
                <w:numId w:val="23"/>
              </w:numPr>
              <w:jc w:val="both"/>
              <w:rPr>
                <w:lang w:val="en-GB"/>
              </w:rPr>
            </w:pPr>
            <w:r w:rsidRPr="0070785A">
              <w:rPr>
                <w:lang w:val="en-GB"/>
              </w:rPr>
              <w:t>being either over-burdened with work or denied work</w:t>
            </w:r>
          </w:p>
          <w:p w14:paraId="288E898E" w14:textId="77777777" w:rsidR="0070785A" w:rsidRPr="0070785A" w:rsidRDefault="0070785A" w:rsidP="0070785A">
            <w:pPr>
              <w:numPr>
                <w:ilvl w:val="0"/>
                <w:numId w:val="23"/>
              </w:numPr>
              <w:jc w:val="both"/>
              <w:rPr>
                <w:lang w:val="en-GB"/>
              </w:rPr>
            </w:pPr>
            <w:r w:rsidRPr="0070785A">
              <w:rPr>
                <w:lang w:val="en-GB"/>
              </w:rPr>
              <w:t>being set unreasonable targets and deadlines</w:t>
            </w:r>
          </w:p>
          <w:p w14:paraId="7F3FCDFF" w14:textId="77777777" w:rsidR="0070785A" w:rsidRPr="0070785A" w:rsidRDefault="0070785A" w:rsidP="0070785A">
            <w:pPr>
              <w:numPr>
                <w:ilvl w:val="0"/>
                <w:numId w:val="23"/>
              </w:numPr>
              <w:jc w:val="both"/>
              <w:rPr>
                <w:lang w:val="en-GB"/>
              </w:rPr>
            </w:pPr>
            <w:r w:rsidRPr="0070785A">
              <w:rPr>
                <w:lang w:val="en-GB"/>
              </w:rPr>
              <w:t>denial of annual leave or compassionate leave or opportunities to earn additional income e.g. overtime</w:t>
            </w:r>
          </w:p>
          <w:p w14:paraId="4DCE9F6E" w14:textId="77777777" w:rsidR="0070785A" w:rsidRPr="0070785A" w:rsidRDefault="0070785A" w:rsidP="0070785A">
            <w:pPr>
              <w:numPr>
                <w:ilvl w:val="0"/>
                <w:numId w:val="23"/>
              </w:numPr>
              <w:jc w:val="both"/>
              <w:rPr>
                <w:lang w:val="en-GB"/>
              </w:rPr>
            </w:pPr>
            <w:r w:rsidRPr="0070785A">
              <w:rPr>
                <w:lang w:val="en-GB"/>
              </w:rPr>
              <w:t>distorting or misrepresenting actions</w:t>
            </w:r>
          </w:p>
          <w:p w14:paraId="0AC7191A" w14:textId="77777777" w:rsidR="0070785A" w:rsidRPr="0070785A" w:rsidRDefault="0070785A" w:rsidP="0070785A">
            <w:pPr>
              <w:numPr>
                <w:ilvl w:val="0"/>
                <w:numId w:val="23"/>
              </w:numPr>
              <w:jc w:val="both"/>
              <w:rPr>
                <w:lang w:val="en-GB"/>
              </w:rPr>
            </w:pPr>
            <w:r w:rsidRPr="0070785A">
              <w:rPr>
                <w:lang w:val="en-GB"/>
              </w:rPr>
              <w:t>cyberbullying and stalking</w:t>
            </w:r>
          </w:p>
        </w:tc>
      </w:tr>
    </w:tbl>
    <w:p w14:paraId="04830666" w14:textId="77777777" w:rsidR="0070785A" w:rsidRDefault="0070785A" w:rsidP="00916576">
      <w:pPr>
        <w:ind w:firstLine="720"/>
        <w:jc w:val="both"/>
        <w:rPr>
          <w:lang w:val="en-GB"/>
        </w:rPr>
      </w:pPr>
    </w:p>
    <w:p w14:paraId="3199206B" w14:textId="77777777" w:rsidR="007B47FE" w:rsidRPr="00AA6EC3" w:rsidRDefault="007B47FE" w:rsidP="00F93B42">
      <w:pPr>
        <w:jc w:val="both"/>
        <w:rPr>
          <w:rFonts w:cs="Arial"/>
          <w:b/>
          <w:u w:val="single"/>
        </w:rPr>
      </w:pPr>
      <w:r w:rsidRPr="0070785A">
        <w:rPr>
          <w:lang w:val="en-GB"/>
        </w:rPr>
        <w:br w:type="page"/>
      </w:r>
      <w:r w:rsidRPr="00AA6EC3">
        <w:rPr>
          <w:rFonts w:cs="Arial"/>
          <w:b/>
          <w:u w:val="single"/>
        </w:rPr>
        <w:lastRenderedPageBreak/>
        <w:t>Version Control</w:t>
      </w:r>
    </w:p>
    <w:p w14:paraId="5A7D6689" w14:textId="77777777" w:rsidR="007B47FE" w:rsidRPr="00AA6EC3" w:rsidRDefault="007B47FE" w:rsidP="00F93B42">
      <w:pPr>
        <w:jc w:val="both"/>
        <w:rPr>
          <w:rFonts w:cs="Arial"/>
          <w:b/>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7B47FE" w:rsidRPr="00E17D0F" w14:paraId="14AB2CEB" w14:textId="77777777" w:rsidTr="00E17D0F">
        <w:trPr>
          <w:trHeight w:val="557"/>
        </w:trPr>
        <w:tc>
          <w:tcPr>
            <w:tcW w:w="2808" w:type="dxa"/>
            <w:shd w:val="clear" w:color="auto" w:fill="auto"/>
            <w:vAlign w:val="center"/>
          </w:tcPr>
          <w:p w14:paraId="17D3826B" w14:textId="77777777" w:rsidR="007B47FE" w:rsidRPr="00E17D0F" w:rsidRDefault="007B47FE" w:rsidP="00F93B42">
            <w:pPr>
              <w:jc w:val="both"/>
              <w:rPr>
                <w:rFonts w:cs="Arial"/>
                <w:b/>
              </w:rPr>
            </w:pPr>
            <w:r w:rsidRPr="00E17D0F">
              <w:rPr>
                <w:rFonts w:cs="Arial"/>
                <w:b/>
              </w:rPr>
              <w:t>Current version no.</w:t>
            </w:r>
          </w:p>
        </w:tc>
        <w:tc>
          <w:tcPr>
            <w:tcW w:w="7200" w:type="dxa"/>
            <w:shd w:val="clear" w:color="auto" w:fill="auto"/>
            <w:vAlign w:val="center"/>
          </w:tcPr>
          <w:p w14:paraId="283F04E2" w14:textId="00FBC901" w:rsidR="007B47FE" w:rsidRPr="00F1655D" w:rsidRDefault="001C0D71" w:rsidP="008B6355">
            <w:pPr>
              <w:jc w:val="both"/>
              <w:rPr>
                <w:rFonts w:cs="Arial"/>
                <w:i/>
              </w:rPr>
            </w:pPr>
            <w:r>
              <w:rPr>
                <w:rFonts w:cs="Arial"/>
              </w:rPr>
              <w:t>School 2 (Central 3)</w:t>
            </w:r>
          </w:p>
        </w:tc>
      </w:tr>
      <w:tr w:rsidR="007B47FE" w:rsidRPr="00E17D0F" w14:paraId="265C71F2" w14:textId="77777777" w:rsidTr="00E17D0F">
        <w:trPr>
          <w:trHeight w:val="530"/>
        </w:trPr>
        <w:tc>
          <w:tcPr>
            <w:tcW w:w="2808" w:type="dxa"/>
            <w:shd w:val="clear" w:color="auto" w:fill="auto"/>
            <w:vAlign w:val="center"/>
          </w:tcPr>
          <w:p w14:paraId="05E6EC8C" w14:textId="77777777" w:rsidR="007B47FE" w:rsidRPr="00E17D0F" w:rsidRDefault="007B47FE" w:rsidP="00F93B42">
            <w:pPr>
              <w:jc w:val="both"/>
              <w:rPr>
                <w:rFonts w:cs="Arial"/>
                <w:b/>
              </w:rPr>
            </w:pPr>
            <w:r w:rsidRPr="00E17D0F">
              <w:rPr>
                <w:rFonts w:cs="Arial"/>
                <w:b/>
              </w:rPr>
              <w:t>Status</w:t>
            </w:r>
          </w:p>
        </w:tc>
        <w:tc>
          <w:tcPr>
            <w:tcW w:w="7200" w:type="dxa"/>
            <w:shd w:val="clear" w:color="auto" w:fill="auto"/>
            <w:vAlign w:val="center"/>
          </w:tcPr>
          <w:p w14:paraId="070D5AAE" w14:textId="77777777" w:rsidR="007B47FE" w:rsidRPr="00E17D0F" w:rsidRDefault="006B6B1C" w:rsidP="00F93B42">
            <w:pPr>
              <w:jc w:val="both"/>
              <w:rPr>
                <w:rFonts w:cs="Arial"/>
              </w:rPr>
            </w:pPr>
            <w:r>
              <w:rPr>
                <w:rFonts w:cs="Arial"/>
              </w:rPr>
              <w:t>Final</w:t>
            </w:r>
          </w:p>
        </w:tc>
      </w:tr>
      <w:tr w:rsidR="007B47FE" w:rsidRPr="00E17D0F" w14:paraId="6480E4C9" w14:textId="77777777" w:rsidTr="00E17D0F">
        <w:trPr>
          <w:trHeight w:val="530"/>
        </w:trPr>
        <w:tc>
          <w:tcPr>
            <w:tcW w:w="2808" w:type="dxa"/>
            <w:shd w:val="clear" w:color="auto" w:fill="auto"/>
            <w:vAlign w:val="center"/>
          </w:tcPr>
          <w:p w14:paraId="438C1540" w14:textId="77777777" w:rsidR="007B47FE" w:rsidRPr="00E17D0F" w:rsidRDefault="00F7254F" w:rsidP="00F93B42">
            <w:pPr>
              <w:jc w:val="both"/>
              <w:rPr>
                <w:rFonts w:cs="Arial"/>
                <w:b/>
              </w:rPr>
            </w:pPr>
            <w:r w:rsidRPr="00E17D0F">
              <w:rPr>
                <w:rFonts w:cs="Arial"/>
                <w:b/>
              </w:rPr>
              <w:t>Panel/Committee</w:t>
            </w:r>
          </w:p>
        </w:tc>
        <w:tc>
          <w:tcPr>
            <w:tcW w:w="7200" w:type="dxa"/>
            <w:shd w:val="clear" w:color="auto" w:fill="auto"/>
            <w:vAlign w:val="center"/>
          </w:tcPr>
          <w:p w14:paraId="701804E6" w14:textId="77777777" w:rsidR="008F0FF8" w:rsidRPr="00E17D0F" w:rsidRDefault="008F0FF8" w:rsidP="00F93B42">
            <w:pPr>
              <w:jc w:val="both"/>
              <w:rPr>
                <w:rFonts w:cs="Arial"/>
              </w:rPr>
            </w:pPr>
            <w:r>
              <w:rPr>
                <w:rFonts w:cs="Arial"/>
              </w:rPr>
              <w:t>Central Panel</w:t>
            </w:r>
          </w:p>
        </w:tc>
      </w:tr>
      <w:tr w:rsidR="006B6B1C" w:rsidRPr="00E17D0F" w14:paraId="179B1751" w14:textId="77777777" w:rsidTr="00484187">
        <w:trPr>
          <w:trHeight w:val="530"/>
        </w:trPr>
        <w:tc>
          <w:tcPr>
            <w:tcW w:w="2808" w:type="dxa"/>
            <w:shd w:val="clear" w:color="auto" w:fill="auto"/>
            <w:vAlign w:val="center"/>
          </w:tcPr>
          <w:p w14:paraId="3FD5EF53" w14:textId="77777777" w:rsidR="006B6B1C" w:rsidRPr="00E17D0F" w:rsidRDefault="006B6B1C" w:rsidP="006B6B1C">
            <w:pPr>
              <w:jc w:val="both"/>
              <w:rPr>
                <w:rFonts w:cs="Arial"/>
                <w:b/>
              </w:rPr>
            </w:pPr>
            <w:r w:rsidRPr="00E17D0F">
              <w:rPr>
                <w:rFonts w:cs="Arial"/>
                <w:b/>
              </w:rPr>
              <w:t>Panel/Committee date</w:t>
            </w:r>
          </w:p>
        </w:tc>
        <w:tc>
          <w:tcPr>
            <w:tcW w:w="7200" w:type="dxa"/>
            <w:shd w:val="clear" w:color="auto" w:fill="auto"/>
          </w:tcPr>
          <w:p w14:paraId="0D4B2A1B" w14:textId="77777777" w:rsidR="006B6B1C" w:rsidRPr="00E17D0F" w:rsidRDefault="006B6B1C" w:rsidP="001C0D71">
            <w:pPr>
              <w:spacing w:before="120"/>
              <w:jc w:val="both"/>
              <w:rPr>
                <w:rFonts w:cs="Arial"/>
              </w:rPr>
            </w:pPr>
            <w:r>
              <w:t>14 September 2023</w:t>
            </w:r>
          </w:p>
        </w:tc>
      </w:tr>
      <w:tr w:rsidR="001C0D71" w:rsidRPr="00E17D0F" w14:paraId="33F6FF8F" w14:textId="77777777" w:rsidTr="00484187">
        <w:trPr>
          <w:trHeight w:val="530"/>
        </w:trPr>
        <w:tc>
          <w:tcPr>
            <w:tcW w:w="2808" w:type="dxa"/>
            <w:shd w:val="clear" w:color="auto" w:fill="auto"/>
            <w:vAlign w:val="center"/>
          </w:tcPr>
          <w:p w14:paraId="3F7FDE15" w14:textId="524A6B1E" w:rsidR="001C0D71" w:rsidRPr="00E17D0F" w:rsidRDefault="001C0D71" w:rsidP="001C0D71">
            <w:pPr>
              <w:jc w:val="both"/>
              <w:rPr>
                <w:rFonts w:cs="Arial"/>
                <w:b/>
              </w:rPr>
            </w:pPr>
            <w:r>
              <w:rPr>
                <w:rFonts w:cs="Arial"/>
                <w:b/>
              </w:rPr>
              <w:t>Schools JCNC</w:t>
            </w:r>
          </w:p>
        </w:tc>
        <w:tc>
          <w:tcPr>
            <w:tcW w:w="7200" w:type="dxa"/>
            <w:shd w:val="clear" w:color="auto" w:fill="auto"/>
          </w:tcPr>
          <w:p w14:paraId="0BFC3B0A" w14:textId="77777777" w:rsidR="001C0D71" w:rsidRDefault="001C0D71" w:rsidP="001C0D71">
            <w:pPr>
              <w:jc w:val="both"/>
              <w:rPr>
                <w:rFonts w:cs="Arial"/>
              </w:rPr>
            </w:pPr>
            <w:r>
              <w:rPr>
                <w:rFonts w:cs="Arial"/>
              </w:rPr>
              <w:t>Reviewed Schools JCNC 8/12/22</w:t>
            </w:r>
          </w:p>
          <w:p w14:paraId="2777A4B8" w14:textId="667199A4" w:rsidR="001C0D71" w:rsidRDefault="001C0D71" w:rsidP="001C0D71">
            <w:pPr>
              <w:jc w:val="both"/>
            </w:pPr>
            <w:r>
              <w:t>Agreed Schools JCNC 7/9/2023 (with school governance amendments)</w:t>
            </w:r>
          </w:p>
        </w:tc>
      </w:tr>
      <w:tr w:rsidR="006B6B1C" w:rsidRPr="00E17D0F" w14:paraId="2A0465A4" w14:textId="77777777" w:rsidTr="00484187">
        <w:trPr>
          <w:trHeight w:val="530"/>
        </w:trPr>
        <w:tc>
          <w:tcPr>
            <w:tcW w:w="2808" w:type="dxa"/>
            <w:shd w:val="clear" w:color="auto" w:fill="auto"/>
            <w:vAlign w:val="center"/>
          </w:tcPr>
          <w:p w14:paraId="33DA392C" w14:textId="77777777" w:rsidR="006B6B1C" w:rsidRPr="00E17D0F" w:rsidRDefault="006B6B1C" w:rsidP="006B6B1C">
            <w:pPr>
              <w:jc w:val="both"/>
              <w:rPr>
                <w:rFonts w:cs="Arial"/>
                <w:b/>
              </w:rPr>
            </w:pPr>
            <w:r w:rsidRPr="00E17D0F">
              <w:rPr>
                <w:rFonts w:cs="Arial"/>
                <w:b/>
              </w:rPr>
              <w:t>Agreed?</w:t>
            </w:r>
          </w:p>
        </w:tc>
        <w:tc>
          <w:tcPr>
            <w:tcW w:w="7200" w:type="dxa"/>
            <w:shd w:val="clear" w:color="auto" w:fill="auto"/>
          </w:tcPr>
          <w:p w14:paraId="55D0100B" w14:textId="77777777" w:rsidR="006B6B1C" w:rsidRPr="00E17D0F" w:rsidRDefault="006B6B1C" w:rsidP="001C0D71">
            <w:pPr>
              <w:spacing w:before="120"/>
              <w:jc w:val="both"/>
              <w:rPr>
                <w:rFonts w:cs="Arial"/>
              </w:rPr>
            </w:pPr>
            <w:r w:rsidRPr="0018146E">
              <w:t>Yes</w:t>
            </w:r>
          </w:p>
        </w:tc>
      </w:tr>
      <w:tr w:rsidR="008A650C" w:rsidRPr="00E17D0F" w14:paraId="1BC325CA" w14:textId="77777777" w:rsidTr="00E17D0F">
        <w:trPr>
          <w:trHeight w:val="530"/>
        </w:trPr>
        <w:tc>
          <w:tcPr>
            <w:tcW w:w="2808" w:type="dxa"/>
            <w:shd w:val="clear" w:color="auto" w:fill="auto"/>
            <w:vAlign w:val="center"/>
          </w:tcPr>
          <w:p w14:paraId="05BC10C9" w14:textId="77777777" w:rsidR="008A650C" w:rsidRPr="00E17D0F" w:rsidRDefault="008A650C" w:rsidP="00F93B42">
            <w:pPr>
              <w:jc w:val="both"/>
              <w:rPr>
                <w:rFonts w:cs="Arial"/>
                <w:b/>
              </w:rPr>
            </w:pPr>
            <w:r>
              <w:rPr>
                <w:rFonts w:cs="Arial"/>
                <w:b/>
              </w:rPr>
              <w:t>Effective date</w:t>
            </w:r>
          </w:p>
        </w:tc>
        <w:tc>
          <w:tcPr>
            <w:tcW w:w="7200" w:type="dxa"/>
            <w:shd w:val="clear" w:color="auto" w:fill="auto"/>
            <w:vAlign w:val="center"/>
          </w:tcPr>
          <w:p w14:paraId="1ADC9815" w14:textId="3F8CF9CC" w:rsidR="008A650C" w:rsidRPr="00F1655D" w:rsidRDefault="001C0D71" w:rsidP="0034025B">
            <w:pPr>
              <w:jc w:val="both"/>
              <w:rPr>
                <w:rFonts w:cs="Arial"/>
              </w:rPr>
            </w:pPr>
            <w:r>
              <w:rPr>
                <w:rFonts w:cs="Arial"/>
              </w:rPr>
              <w:t>September 2025</w:t>
            </w:r>
          </w:p>
        </w:tc>
      </w:tr>
      <w:tr w:rsidR="007B47FE" w:rsidRPr="00E17D0F" w14:paraId="31E12118" w14:textId="77777777" w:rsidTr="00E17D0F">
        <w:trPr>
          <w:trHeight w:val="530"/>
        </w:trPr>
        <w:tc>
          <w:tcPr>
            <w:tcW w:w="2808" w:type="dxa"/>
            <w:shd w:val="clear" w:color="auto" w:fill="auto"/>
            <w:vAlign w:val="center"/>
          </w:tcPr>
          <w:p w14:paraId="288D66CA" w14:textId="77777777" w:rsidR="007B47FE" w:rsidRPr="00E17D0F" w:rsidRDefault="007B47FE" w:rsidP="00F93B42">
            <w:pPr>
              <w:jc w:val="both"/>
              <w:rPr>
                <w:rFonts w:cs="Arial"/>
                <w:b/>
              </w:rPr>
            </w:pPr>
            <w:r w:rsidRPr="00E17D0F">
              <w:rPr>
                <w:rFonts w:cs="Arial"/>
                <w:b/>
              </w:rPr>
              <w:t>Review date</w:t>
            </w:r>
          </w:p>
        </w:tc>
        <w:tc>
          <w:tcPr>
            <w:tcW w:w="7200" w:type="dxa"/>
            <w:shd w:val="clear" w:color="auto" w:fill="auto"/>
            <w:vAlign w:val="center"/>
          </w:tcPr>
          <w:p w14:paraId="53AD13E5" w14:textId="574B65EC" w:rsidR="007B47FE" w:rsidRPr="00E17D0F" w:rsidRDefault="001C0D71" w:rsidP="008F0FF8">
            <w:pPr>
              <w:jc w:val="both"/>
              <w:rPr>
                <w:rFonts w:cs="Arial"/>
              </w:rPr>
            </w:pPr>
            <w:r>
              <w:rPr>
                <w:rFonts w:cs="Arial"/>
              </w:rPr>
              <w:t>October 2028</w:t>
            </w:r>
          </w:p>
        </w:tc>
      </w:tr>
      <w:tr w:rsidR="007B47FE" w:rsidRPr="00E17D0F" w14:paraId="792BCE82" w14:textId="77777777" w:rsidTr="00E17D0F">
        <w:trPr>
          <w:trHeight w:val="530"/>
        </w:trPr>
        <w:tc>
          <w:tcPr>
            <w:tcW w:w="2808" w:type="dxa"/>
            <w:shd w:val="clear" w:color="auto" w:fill="auto"/>
            <w:vAlign w:val="center"/>
          </w:tcPr>
          <w:p w14:paraId="24BF5496" w14:textId="77777777" w:rsidR="007B47FE" w:rsidRPr="00E17D0F" w:rsidRDefault="007B47FE" w:rsidP="00F93B42">
            <w:pPr>
              <w:jc w:val="both"/>
              <w:rPr>
                <w:rFonts w:cs="Arial"/>
                <w:b/>
              </w:rPr>
            </w:pPr>
            <w:r w:rsidRPr="00E17D0F">
              <w:rPr>
                <w:rFonts w:cs="Arial"/>
                <w:b/>
              </w:rPr>
              <w:t>Author</w:t>
            </w:r>
          </w:p>
        </w:tc>
        <w:tc>
          <w:tcPr>
            <w:tcW w:w="7200" w:type="dxa"/>
            <w:shd w:val="clear" w:color="auto" w:fill="auto"/>
            <w:vAlign w:val="center"/>
          </w:tcPr>
          <w:p w14:paraId="5B1CC12D" w14:textId="77777777" w:rsidR="007B47FE" w:rsidRPr="00E17D0F" w:rsidRDefault="003B08C0" w:rsidP="00F93B42">
            <w:pPr>
              <w:jc w:val="both"/>
              <w:rPr>
                <w:rFonts w:cs="Arial"/>
              </w:rPr>
            </w:pPr>
            <w:r>
              <w:rPr>
                <w:rFonts w:cs="Arial"/>
              </w:rPr>
              <w:t>Carol McCrone</w:t>
            </w:r>
            <w:r w:rsidR="006B6B1C">
              <w:rPr>
                <w:rFonts w:cs="Arial"/>
              </w:rPr>
              <w:t xml:space="preserve"> and others</w:t>
            </w:r>
          </w:p>
        </w:tc>
      </w:tr>
      <w:tr w:rsidR="007B47FE" w:rsidRPr="00E17D0F" w14:paraId="4AE72A13" w14:textId="77777777" w:rsidTr="00E17D0F">
        <w:trPr>
          <w:trHeight w:val="530"/>
        </w:trPr>
        <w:tc>
          <w:tcPr>
            <w:tcW w:w="2808" w:type="dxa"/>
            <w:shd w:val="clear" w:color="auto" w:fill="auto"/>
            <w:vAlign w:val="center"/>
          </w:tcPr>
          <w:p w14:paraId="209E5866" w14:textId="77777777" w:rsidR="007B47FE" w:rsidRPr="00E17D0F" w:rsidRDefault="007B47FE" w:rsidP="00F93B42">
            <w:pPr>
              <w:jc w:val="both"/>
              <w:rPr>
                <w:rFonts w:cs="Arial"/>
                <w:b/>
              </w:rPr>
            </w:pPr>
            <w:proofErr w:type="spellStart"/>
            <w:r w:rsidRPr="00E17D0F">
              <w:rPr>
                <w:rFonts w:cs="Arial"/>
                <w:b/>
              </w:rPr>
              <w:t>Organisation</w:t>
            </w:r>
            <w:proofErr w:type="spellEnd"/>
          </w:p>
        </w:tc>
        <w:tc>
          <w:tcPr>
            <w:tcW w:w="7200" w:type="dxa"/>
            <w:shd w:val="clear" w:color="auto" w:fill="auto"/>
            <w:vAlign w:val="center"/>
          </w:tcPr>
          <w:p w14:paraId="75B20E9A" w14:textId="77777777" w:rsidR="007B47FE" w:rsidRPr="00E17D0F" w:rsidRDefault="007B47FE" w:rsidP="00F93B42">
            <w:pPr>
              <w:jc w:val="both"/>
              <w:rPr>
                <w:rFonts w:cs="Arial"/>
              </w:rPr>
            </w:pPr>
            <w:r w:rsidRPr="00E17D0F">
              <w:rPr>
                <w:rFonts w:cs="Arial"/>
              </w:rPr>
              <w:t>Nottingham City Council</w:t>
            </w:r>
          </w:p>
        </w:tc>
      </w:tr>
    </w:tbl>
    <w:p w14:paraId="2145E5C2" w14:textId="77777777" w:rsidR="007B47FE" w:rsidRPr="00AA6EC3" w:rsidRDefault="007B47FE" w:rsidP="00F93B42">
      <w:pPr>
        <w:jc w:val="both"/>
        <w:rPr>
          <w:rFonts w:cs="Arial"/>
        </w:rPr>
      </w:pPr>
    </w:p>
    <w:p w14:paraId="118C0890" w14:textId="77777777" w:rsidR="007B47FE" w:rsidRPr="00AA6EC3" w:rsidRDefault="007B47FE" w:rsidP="00F93B42">
      <w:pPr>
        <w:jc w:val="both"/>
        <w:rPr>
          <w:rFonts w:cs="Arial"/>
          <w:b/>
          <w:u w:val="single"/>
        </w:rPr>
      </w:pPr>
      <w:r w:rsidRPr="00AA6EC3">
        <w:rPr>
          <w:rFonts w:cs="Arial"/>
          <w:b/>
          <w:u w:val="single"/>
        </w:rPr>
        <w:t>Document history</w:t>
      </w:r>
    </w:p>
    <w:p w14:paraId="443141EC" w14:textId="77777777" w:rsidR="007B47FE" w:rsidRPr="00AA6EC3" w:rsidRDefault="007B47FE" w:rsidP="00F93B42">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1308"/>
        <w:gridCol w:w="1509"/>
        <w:gridCol w:w="5829"/>
      </w:tblGrid>
      <w:tr w:rsidR="007B47FE" w:rsidRPr="00AA6EC3" w14:paraId="53F4CA5F" w14:textId="77777777" w:rsidTr="006B6B1C">
        <w:tc>
          <w:tcPr>
            <w:tcW w:w="1244" w:type="dxa"/>
            <w:tcMar>
              <w:top w:w="57" w:type="dxa"/>
              <w:bottom w:w="57" w:type="dxa"/>
            </w:tcMar>
          </w:tcPr>
          <w:p w14:paraId="30BACAC2" w14:textId="77777777" w:rsidR="007B47FE" w:rsidRPr="00AA6EC3" w:rsidRDefault="007B47FE" w:rsidP="00F93B42">
            <w:pPr>
              <w:jc w:val="both"/>
              <w:rPr>
                <w:rFonts w:cs="Arial"/>
              </w:rPr>
            </w:pPr>
            <w:r w:rsidRPr="00AA6EC3">
              <w:rPr>
                <w:rFonts w:cs="Arial"/>
              </w:rPr>
              <w:t>Revision date</w:t>
            </w:r>
          </w:p>
        </w:tc>
        <w:tc>
          <w:tcPr>
            <w:tcW w:w="1308" w:type="dxa"/>
            <w:tcMar>
              <w:top w:w="57" w:type="dxa"/>
              <w:bottom w:w="57" w:type="dxa"/>
            </w:tcMar>
          </w:tcPr>
          <w:p w14:paraId="09014E05" w14:textId="77777777" w:rsidR="007B47FE" w:rsidRPr="00AA6EC3" w:rsidRDefault="007B47FE" w:rsidP="00F93B42">
            <w:pPr>
              <w:jc w:val="both"/>
              <w:rPr>
                <w:rFonts w:cs="Arial"/>
              </w:rPr>
            </w:pPr>
            <w:r w:rsidRPr="00AA6EC3">
              <w:rPr>
                <w:rFonts w:cs="Arial"/>
              </w:rPr>
              <w:t>Version number</w:t>
            </w:r>
          </w:p>
        </w:tc>
        <w:tc>
          <w:tcPr>
            <w:tcW w:w="1509" w:type="dxa"/>
            <w:tcMar>
              <w:top w:w="57" w:type="dxa"/>
              <w:bottom w:w="57" w:type="dxa"/>
            </w:tcMar>
          </w:tcPr>
          <w:p w14:paraId="121ACB9E" w14:textId="77777777" w:rsidR="007B47FE" w:rsidRPr="00AA6EC3" w:rsidRDefault="007B47FE" w:rsidP="00F93B42">
            <w:pPr>
              <w:jc w:val="both"/>
              <w:rPr>
                <w:rFonts w:cs="Arial"/>
              </w:rPr>
            </w:pPr>
            <w:r w:rsidRPr="00AA6EC3">
              <w:rPr>
                <w:rFonts w:cs="Arial"/>
              </w:rPr>
              <w:t xml:space="preserve">Author of changes </w:t>
            </w:r>
          </w:p>
        </w:tc>
        <w:tc>
          <w:tcPr>
            <w:tcW w:w="5829" w:type="dxa"/>
            <w:tcMar>
              <w:top w:w="57" w:type="dxa"/>
              <w:bottom w:w="57" w:type="dxa"/>
            </w:tcMar>
          </w:tcPr>
          <w:p w14:paraId="29022FE9" w14:textId="77777777" w:rsidR="007B47FE" w:rsidRPr="00AA6EC3" w:rsidRDefault="007B47FE" w:rsidP="00F93B42">
            <w:pPr>
              <w:jc w:val="both"/>
              <w:rPr>
                <w:rFonts w:cs="Arial"/>
              </w:rPr>
            </w:pPr>
            <w:r w:rsidRPr="00AA6EC3">
              <w:rPr>
                <w:rFonts w:cs="Arial"/>
              </w:rPr>
              <w:t>Summary of changes</w:t>
            </w:r>
          </w:p>
        </w:tc>
      </w:tr>
      <w:tr w:rsidR="006B6B1C" w:rsidRPr="00AA6EC3" w14:paraId="083CF34E" w14:textId="77777777" w:rsidTr="006B6B1C">
        <w:tc>
          <w:tcPr>
            <w:tcW w:w="1244" w:type="dxa"/>
            <w:tcMar>
              <w:top w:w="57" w:type="dxa"/>
              <w:bottom w:w="57" w:type="dxa"/>
            </w:tcMar>
          </w:tcPr>
          <w:p w14:paraId="74ABD88B" w14:textId="5E297103" w:rsidR="006B6B1C" w:rsidRPr="00AA6EC3" w:rsidRDefault="001C0D71" w:rsidP="006B6B1C">
            <w:pPr>
              <w:jc w:val="both"/>
              <w:rPr>
                <w:rFonts w:cs="Arial"/>
              </w:rPr>
            </w:pPr>
            <w:r>
              <w:rPr>
                <w:rFonts w:cs="Arial"/>
              </w:rPr>
              <w:t>Sept 2025</w:t>
            </w:r>
          </w:p>
        </w:tc>
        <w:tc>
          <w:tcPr>
            <w:tcW w:w="1308" w:type="dxa"/>
            <w:tcMar>
              <w:top w:w="57" w:type="dxa"/>
              <w:bottom w:w="57" w:type="dxa"/>
            </w:tcMar>
          </w:tcPr>
          <w:p w14:paraId="7F9F4B6C" w14:textId="1F8640E5" w:rsidR="006B6B1C" w:rsidRPr="00AA6EC3" w:rsidRDefault="001C0D71" w:rsidP="006B6B1C">
            <w:pPr>
              <w:jc w:val="both"/>
              <w:rPr>
                <w:rFonts w:cs="Arial"/>
              </w:rPr>
            </w:pPr>
            <w:r>
              <w:rPr>
                <w:rFonts w:cs="Arial"/>
              </w:rPr>
              <w:t>School 2</w:t>
            </w:r>
          </w:p>
        </w:tc>
        <w:tc>
          <w:tcPr>
            <w:tcW w:w="1509" w:type="dxa"/>
            <w:tcMar>
              <w:top w:w="57" w:type="dxa"/>
              <w:bottom w:w="57" w:type="dxa"/>
            </w:tcMar>
          </w:tcPr>
          <w:p w14:paraId="1D1D630D" w14:textId="77777777" w:rsidR="006B6B1C" w:rsidRPr="00AA6EC3" w:rsidRDefault="006B6B1C" w:rsidP="006B6B1C">
            <w:pPr>
              <w:jc w:val="both"/>
              <w:rPr>
                <w:rFonts w:cs="Arial"/>
              </w:rPr>
            </w:pPr>
            <w:r>
              <w:t>Carol McCrone</w:t>
            </w:r>
            <w:r w:rsidRPr="007D5983">
              <w:t xml:space="preserve"> &amp; Others</w:t>
            </w:r>
          </w:p>
        </w:tc>
        <w:tc>
          <w:tcPr>
            <w:tcW w:w="5829" w:type="dxa"/>
            <w:tcMar>
              <w:top w:w="57" w:type="dxa"/>
              <w:bottom w:w="57" w:type="dxa"/>
            </w:tcMar>
          </w:tcPr>
          <w:p w14:paraId="0B6DA418" w14:textId="77777777" w:rsidR="006B6B1C" w:rsidRPr="00AA6EC3" w:rsidRDefault="006B6B1C" w:rsidP="006B6B1C">
            <w:pPr>
              <w:jc w:val="both"/>
              <w:rPr>
                <w:rFonts w:cs="Arial"/>
              </w:rPr>
            </w:pPr>
            <w:r w:rsidRPr="007D5983">
              <w:t>Review of Procedure to reflect new workforce cultures and ways of working and to incorporate stakeholder feedback.</w:t>
            </w:r>
          </w:p>
        </w:tc>
      </w:tr>
      <w:tr w:rsidR="007B47FE" w:rsidRPr="00AA6EC3" w14:paraId="6434E096" w14:textId="77777777" w:rsidTr="006B6B1C">
        <w:tc>
          <w:tcPr>
            <w:tcW w:w="1244" w:type="dxa"/>
            <w:tcMar>
              <w:top w:w="57" w:type="dxa"/>
              <w:bottom w:w="57" w:type="dxa"/>
            </w:tcMar>
          </w:tcPr>
          <w:p w14:paraId="254EAEDC" w14:textId="77777777" w:rsidR="007B47FE" w:rsidRPr="00AA6EC3" w:rsidRDefault="007B47FE" w:rsidP="00F93B42">
            <w:pPr>
              <w:jc w:val="both"/>
              <w:rPr>
                <w:rFonts w:cs="Arial"/>
              </w:rPr>
            </w:pPr>
          </w:p>
        </w:tc>
        <w:tc>
          <w:tcPr>
            <w:tcW w:w="1308" w:type="dxa"/>
            <w:tcMar>
              <w:top w:w="57" w:type="dxa"/>
              <w:bottom w:w="57" w:type="dxa"/>
            </w:tcMar>
          </w:tcPr>
          <w:p w14:paraId="5696F840" w14:textId="77777777" w:rsidR="007B47FE" w:rsidRPr="00AA6EC3" w:rsidRDefault="007B47FE" w:rsidP="00F93B42">
            <w:pPr>
              <w:jc w:val="both"/>
              <w:rPr>
                <w:rFonts w:cs="Arial"/>
              </w:rPr>
            </w:pPr>
          </w:p>
        </w:tc>
        <w:tc>
          <w:tcPr>
            <w:tcW w:w="1509" w:type="dxa"/>
            <w:tcMar>
              <w:top w:w="57" w:type="dxa"/>
              <w:bottom w:w="57" w:type="dxa"/>
            </w:tcMar>
          </w:tcPr>
          <w:p w14:paraId="78BE9047" w14:textId="77777777" w:rsidR="007B47FE" w:rsidRPr="00AA6EC3" w:rsidRDefault="007B47FE" w:rsidP="00F93B42">
            <w:pPr>
              <w:jc w:val="both"/>
              <w:rPr>
                <w:rFonts w:cs="Arial"/>
              </w:rPr>
            </w:pPr>
          </w:p>
        </w:tc>
        <w:tc>
          <w:tcPr>
            <w:tcW w:w="5829" w:type="dxa"/>
            <w:tcMar>
              <w:top w:w="57" w:type="dxa"/>
              <w:bottom w:w="57" w:type="dxa"/>
            </w:tcMar>
          </w:tcPr>
          <w:p w14:paraId="41B1FC9D" w14:textId="77777777" w:rsidR="007B47FE" w:rsidRPr="00AA6EC3" w:rsidRDefault="007B47FE" w:rsidP="00F93B42">
            <w:pPr>
              <w:jc w:val="both"/>
              <w:rPr>
                <w:rFonts w:cs="Arial"/>
              </w:rPr>
            </w:pPr>
          </w:p>
        </w:tc>
      </w:tr>
      <w:tr w:rsidR="007B47FE" w:rsidRPr="00AA6EC3" w14:paraId="7F0CE3B8" w14:textId="77777777" w:rsidTr="006B6B1C">
        <w:tc>
          <w:tcPr>
            <w:tcW w:w="1244" w:type="dxa"/>
            <w:tcMar>
              <w:top w:w="57" w:type="dxa"/>
              <w:bottom w:w="57" w:type="dxa"/>
            </w:tcMar>
          </w:tcPr>
          <w:p w14:paraId="5B98B441" w14:textId="77777777" w:rsidR="007B47FE" w:rsidRPr="00AA6EC3" w:rsidRDefault="007B47FE" w:rsidP="00F93B42">
            <w:pPr>
              <w:jc w:val="both"/>
              <w:rPr>
                <w:rFonts w:cs="Arial"/>
              </w:rPr>
            </w:pPr>
          </w:p>
        </w:tc>
        <w:tc>
          <w:tcPr>
            <w:tcW w:w="1308" w:type="dxa"/>
            <w:tcMar>
              <w:top w:w="57" w:type="dxa"/>
              <w:bottom w:w="57" w:type="dxa"/>
            </w:tcMar>
          </w:tcPr>
          <w:p w14:paraId="0C4812AF" w14:textId="77777777" w:rsidR="007B47FE" w:rsidRPr="00AA6EC3" w:rsidRDefault="007B47FE" w:rsidP="00F93B42">
            <w:pPr>
              <w:jc w:val="both"/>
              <w:rPr>
                <w:rFonts w:cs="Arial"/>
              </w:rPr>
            </w:pPr>
          </w:p>
        </w:tc>
        <w:tc>
          <w:tcPr>
            <w:tcW w:w="1509" w:type="dxa"/>
            <w:tcMar>
              <w:top w:w="57" w:type="dxa"/>
              <w:bottom w:w="57" w:type="dxa"/>
            </w:tcMar>
          </w:tcPr>
          <w:p w14:paraId="44017AB9" w14:textId="77777777" w:rsidR="007B47FE" w:rsidRPr="00AA6EC3" w:rsidRDefault="007B47FE" w:rsidP="00F93B42">
            <w:pPr>
              <w:jc w:val="both"/>
              <w:rPr>
                <w:rFonts w:cs="Arial"/>
              </w:rPr>
            </w:pPr>
          </w:p>
        </w:tc>
        <w:tc>
          <w:tcPr>
            <w:tcW w:w="5829" w:type="dxa"/>
            <w:tcMar>
              <w:top w:w="57" w:type="dxa"/>
              <w:bottom w:w="57" w:type="dxa"/>
            </w:tcMar>
          </w:tcPr>
          <w:p w14:paraId="07CDD910" w14:textId="77777777" w:rsidR="007B47FE" w:rsidRPr="00AA6EC3" w:rsidRDefault="007B47FE" w:rsidP="00F93B42">
            <w:pPr>
              <w:jc w:val="both"/>
              <w:rPr>
                <w:rFonts w:cs="Arial"/>
              </w:rPr>
            </w:pPr>
          </w:p>
        </w:tc>
      </w:tr>
      <w:tr w:rsidR="007B47FE" w:rsidRPr="00AA6EC3" w14:paraId="5E985DFB" w14:textId="77777777" w:rsidTr="006B6B1C">
        <w:tc>
          <w:tcPr>
            <w:tcW w:w="1244" w:type="dxa"/>
            <w:tcMar>
              <w:top w:w="57" w:type="dxa"/>
              <w:bottom w:w="57" w:type="dxa"/>
            </w:tcMar>
          </w:tcPr>
          <w:p w14:paraId="2C8910CB" w14:textId="77777777" w:rsidR="007B47FE" w:rsidRPr="00AA6EC3" w:rsidRDefault="007B47FE" w:rsidP="00F93B42">
            <w:pPr>
              <w:jc w:val="both"/>
              <w:rPr>
                <w:rFonts w:cs="Arial"/>
              </w:rPr>
            </w:pPr>
          </w:p>
        </w:tc>
        <w:tc>
          <w:tcPr>
            <w:tcW w:w="1308" w:type="dxa"/>
            <w:tcMar>
              <w:top w:w="57" w:type="dxa"/>
              <w:bottom w:w="57" w:type="dxa"/>
            </w:tcMar>
          </w:tcPr>
          <w:p w14:paraId="2155F478" w14:textId="77777777" w:rsidR="007B47FE" w:rsidRPr="00AA6EC3" w:rsidRDefault="007B47FE" w:rsidP="00F93B42">
            <w:pPr>
              <w:jc w:val="both"/>
              <w:rPr>
                <w:rFonts w:cs="Arial"/>
              </w:rPr>
            </w:pPr>
          </w:p>
        </w:tc>
        <w:tc>
          <w:tcPr>
            <w:tcW w:w="1509" w:type="dxa"/>
            <w:tcMar>
              <w:top w:w="57" w:type="dxa"/>
              <w:bottom w:w="57" w:type="dxa"/>
            </w:tcMar>
          </w:tcPr>
          <w:p w14:paraId="79906653" w14:textId="77777777" w:rsidR="007B47FE" w:rsidRPr="00AA6EC3" w:rsidRDefault="007B47FE" w:rsidP="00F93B42">
            <w:pPr>
              <w:jc w:val="both"/>
              <w:rPr>
                <w:rFonts w:cs="Arial"/>
              </w:rPr>
            </w:pPr>
          </w:p>
        </w:tc>
        <w:tc>
          <w:tcPr>
            <w:tcW w:w="5829" w:type="dxa"/>
            <w:tcMar>
              <w:top w:w="57" w:type="dxa"/>
              <w:bottom w:w="57" w:type="dxa"/>
            </w:tcMar>
          </w:tcPr>
          <w:p w14:paraId="33B269FA" w14:textId="77777777" w:rsidR="007B47FE" w:rsidRPr="00AA6EC3" w:rsidRDefault="007B47FE" w:rsidP="00F93B42">
            <w:pPr>
              <w:jc w:val="both"/>
              <w:rPr>
                <w:rFonts w:cs="Arial"/>
              </w:rPr>
            </w:pPr>
          </w:p>
        </w:tc>
      </w:tr>
      <w:tr w:rsidR="007B47FE" w:rsidRPr="00AA6EC3" w14:paraId="6A8C6806" w14:textId="77777777" w:rsidTr="006B6B1C">
        <w:tc>
          <w:tcPr>
            <w:tcW w:w="1244" w:type="dxa"/>
            <w:tcMar>
              <w:top w:w="57" w:type="dxa"/>
              <w:bottom w:w="57" w:type="dxa"/>
            </w:tcMar>
          </w:tcPr>
          <w:p w14:paraId="165A4EF0" w14:textId="77777777" w:rsidR="007B47FE" w:rsidRPr="00AA6EC3" w:rsidRDefault="007B47FE" w:rsidP="00F93B42">
            <w:pPr>
              <w:jc w:val="both"/>
              <w:rPr>
                <w:rFonts w:cs="Arial"/>
              </w:rPr>
            </w:pPr>
          </w:p>
        </w:tc>
        <w:tc>
          <w:tcPr>
            <w:tcW w:w="1308" w:type="dxa"/>
            <w:tcMar>
              <w:top w:w="57" w:type="dxa"/>
              <w:bottom w:w="57" w:type="dxa"/>
            </w:tcMar>
          </w:tcPr>
          <w:p w14:paraId="2192FE1E" w14:textId="77777777" w:rsidR="007B47FE" w:rsidRPr="00AA6EC3" w:rsidRDefault="007B47FE" w:rsidP="00F93B42">
            <w:pPr>
              <w:jc w:val="both"/>
              <w:rPr>
                <w:rFonts w:cs="Arial"/>
              </w:rPr>
            </w:pPr>
          </w:p>
        </w:tc>
        <w:tc>
          <w:tcPr>
            <w:tcW w:w="1509" w:type="dxa"/>
            <w:tcMar>
              <w:top w:w="57" w:type="dxa"/>
              <w:bottom w:w="57" w:type="dxa"/>
            </w:tcMar>
          </w:tcPr>
          <w:p w14:paraId="1F2B8FD4" w14:textId="77777777" w:rsidR="007B47FE" w:rsidRPr="00AA6EC3" w:rsidRDefault="007B47FE" w:rsidP="00F93B42">
            <w:pPr>
              <w:jc w:val="both"/>
              <w:rPr>
                <w:rFonts w:cs="Arial"/>
              </w:rPr>
            </w:pPr>
          </w:p>
        </w:tc>
        <w:tc>
          <w:tcPr>
            <w:tcW w:w="5829" w:type="dxa"/>
            <w:tcMar>
              <w:top w:w="57" w:type="dxa"/>
              <w:bottom w:w="57" w:type="dxa"/>
            </w:tcMar>
          </w:tcPr>
          <w:p w14:paraId="65398411" w14:textId="77777777" w:rsidR="007B47FE" w:rsidRPr="00AA6EC3" w:rsidRDefault="007B47FE" w:rsidP="00F93B42">
            <w:pPr>
              <w:jc w:val="both"/>
              <w:rPr>
                <w:rFonts w:cs="Arial"/>
              </w:rPr>
            </w:pPr>
          </w:p>
        </w:tc>
      </w:tr>
      <w:tr w:rsidR="007B47FE" w:rsidRPr="00AA6EC3" w14:paraId="28D11A37" w14:textId="77777777" w:rsidTr="006B6B1C">
        <w:tc>
          <w:tcPr>
            <w:tcW w:w="1244" w:type="dxa"/>
            <w:tcMar>
              <w:top w:w="57" w:type="dxa"/>
              <w:bottom w:w="57" w:type="dxa"/>
            </w:tcMar>
          </w:tcPr>
          <w:p w14:paraId="277FA4F1" w14:textId="77777777" w:rsidR="007B47FE" w:rsidRPr="00AA6EC3" w:rsidRDefault="007B47FE" w:rsidP="00F93B42">
            <w:pPr>
              <w:jc w:val="both"/>
              <w:rPr>
                <w:rFonts w:cs="Arial"/>
              </w:rPr>
            </w:pPr>
          </w:p>
        </w:tc>
        <w:tc>
          <w:tcPr>
            <w:tcW w:w="1308" w:type="dxa"/>
            <w:tcMar>
              <w:top w:w="57" w:type="dxa"/>
              <w:bottom w:w="57" w:type="dxa"/>
            </w:tcMar>
          </w:tcPr>
          <w:p w14:paraId="66E78791" w14:textId="77777777" w:rsidR="007B47FE" w:rsidRPr="00AA6EC3" w:rsidRDefault="007B47FE" w:rsidP="00F93B42">
            <w:pPr>
              <w:jc w:val="both"/>
              <w:rPr>
                <w:rFonts w:cs="Arial"/>
              </w:rPr>
            </w:pPr>
          </w:p>
        </w:tc>
        <w:tc>
          <w:tcPr>
            <w:tcW w:w="1509" w:type="dxa"/>
            <w:tcMar>
              <w:top w:w="57" w:type="dxa"/>
              <w:bottom w:w="57" w:type="dxa"/>
            </w:tcMar>
          </w:tcPr>
          <w:p w14:paraId="5B48B398" w14:textId="77777777" w:rsidR="007B47FE" w:rsidRPr="00AA6EC3" w:rsidRDefault="007B47FE" w:rsidP="00F93B42">
            <w:pPr>
              <w:jc w:val="both"/>
              <w:rPr>
                <w:rFonts w:cs="Arial"/>
              </w:rPr>
            </w:pPr>
          </w:p>
        </w:tc>
        <w:tc>
          <w:tcPr>
            <w:tcW w:w="5829" w:type="dxa"/>
            <w:tcMar>
              <w:top w:w="57" w:type="dxa"/>
              <w:bottom w:w="57" w:type="dxa"/>
            </w:tcMar>
          </w:tcPr>
          <w:p w14:paraId="0F1EB9F8" w14:textId="77777777" w:rsidR="007B47FE" w:rsidRPr="00AA6EC3" w:rsidRDefault="007B47FE" w:rsidP="00F93B42">
            <w:pPr>
              <w:jc w:val="both"/>
              <w:rPr>
                <w:rFonts w:cs="Arial"/>
              </w:rPr>
            </w:pPr>
          </w:p>
        </w:tc>
      </w:tr>
    </w:tbl>
    <w:p w14:paraId="78E76F84" w14:textId="77777777" w:rsidR="007B47FE" w:rsidRPr="00AA6EC3" w:rsidRDefault="007B47FE" w:rsidP="00F93B42">
      <w:pPr>
        <w:jc w:val="both"/>
      </w:pPr>
    </w:p>
    <w:p w14:paraId="61AE1C5A" w14:textId="77777777" w:rsidR="007B47FE" w:rsidRPr="00AA6EC3" w:rsidRDefault="007B47FE" w:rsidP="00F93B42">
      <w:pPr>
        <w:jc w:val="both"/>
        <w:rPr>
          <w:lang w:val="en-GB"/>
        </w:rPr>
      </w:pPr>
    </w:p>
    <w:sectPr w:rsidR="007B47FE" w:rsidRPr="00AA6EC3" w:rsidSect="009118A1">
      <w:headerReference w:type="default" r:id="rId13"/>
      <w:footerReference w:type="default" r:id="rId14"/>
      <w:pgSz w:w="12240" w:h="15840"/>
      <w:pgMar w:top="1276" w:right="1080" w:bottom="1135" w:left="1260" w:header="708"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AABC" w14:textId="77777777" w:rsidR="00B73C98" w:rsidRDefault="00B73C98">
      <w:r>
        <w:separator/>
      </w:r>
    </w:p>
  </w:endnote>
  <w:endnote w:type="continuationSeparator" w:id="0">
    <w:p w14:paraId="6D8911A9" w14:textId="77777777" w:rsidR="00B73C98" w:rsidRDefault="00B73C98">
      <w:r>
        <w:continuationSeparator/>
      </w:r>
    </w:p>
  </w:endnote>
  <w:endnote w:type="continuationNotice" w:id="1">
    <w:p w14:paraId="0939E328" w14:textId="77777777" w:rsidR="00B73C98" w:rsidRDefault="00B73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791B" w14:textId="63986F94" w:rsidR="008534D5" w:rsidRDefault="00217035" w:rsidP="00916576">
    <w:pPr>
      <w:pStyle w:val="Footer"/>
    </w:pPr>
    <w:r>
      <w:rPr>
        <w:noProof/>
        <w:lang w:val="en-GB" w:eastAsia="en-GB"/>
      </w:rPr>
      <w:t xml:space="preserve">Schools </w:t>
    </w:r>
    <w:r w:rsidR="0061011E">
      <w:rPr>
        <w:noProof/>
        <w:lang w:val="en-GB" w:eastAsia="en-GB"/>
      </w:rPr>
      <w:t xml:space="preserve">Resolution and Grievance Procedure </w:t>
    </w:r>
    <w:r w:rsidR="000015CB">
      <w:rPr>
        <w:noProof/>
        <w:lang w:val="en-GB" w:eastAsia="en-GB"/>
      </w:rPr>
      <w:t>V2 (September 2025)</w:t>
    </w:r>
    <w:r w:rsidR="008534D5">
      <w:rPr>
        <w:noProof/>
        <w:lang w:val="en-GB" w:eastAsia="en-GB"/>
      </w:rPr>
      <w:tab/>
    </w:r>
    <w:r w:rsidR="008534D5">
      <w:rPr>
        <w:noProof/>
        <w:lang w:val="en-GB" w:eastAsia="en-GB"/>
      </w:rPr>
      <w:tab/>
      <w:t xml:space="preserve"> </w:t>
    </w:r>
  </w:p>
  <w:p w14:paraId="38EAA885" w14:textId="77777777" w:rsidR="008534D5" w:rsidRDefault="0085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1835" w14:textId="77777777" w:rsidR="00B73C98" w:rsidRDefault="00B73C98">
      <w:r>
        <w:separator/>
      </w:r>
    </w:p>
  </w:footnote>
  <w:footnote w:type="continuationSeparator" w:id="0">
    <w:p w14:paraId="29B05116" w14:textId="77777777" w:rsidR="00B73C98" w:rsidRDefault="00B73C98">
      <w:r>
        <w:continuationSeparator/>
      </w:r>
    </w:p>
  </w:footnote>
  <w:footnote w:type="continuationNotice" w:id="1">
    <w:p w14:paraId="28483F35" w14:textId="77777777" w:rsidR="00B73C98" w:rsidRDefault="00B73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047E" w14:textId="77777777" w:rsidR="008534D5" w:rsidRPr="00CB07B0" w:rsidRDefault="008534D5" w:rsidP="00942B0C">
    <w:pPr>
      <w:pStyle w:val="Header"/>
      <w:jc w:val="right"/>
      <w:rPr>
        <w:b/>
        <w:lang w:val="en-GB"/>
      </w:rPr>
    </w:pPr>
    <w:r w:rsidRPr="00CB07B0">
      <w:rPr>
        <w:rStyle w:val="PageNumber"/>
        <w:b/>
      </w:rPr>
      <w:fldChar w:fldCharType="begin"/>
    </w:r>
    <w:r w:rsidRPr="00CB07B0">
      <w:rPr>
        <w:rStyle w:val="PageNumber"/>
        <w:b/>
      </w:rPr>
      <w:instrText xml:space="preserve"> PAGE </w:instrText>
    </w:r>
    <w:r w:rsidRPr="00CB07B0">
      <w:rPr>
        <w:rStyle w:val="PageNumber"/>
        <w:b/>
      </w:rPr>
      <w:fldChar w:fldCharType="separate"/>
    </w:r>
    <w:r w:rsidR="00F86093">
      <w:rPr>
        <w:rStyle w:val="PageNumber"/>
        <w:b/>
        <w:noProof/>
      </w:rPr>
      <w:t>9</w:t>
    </w:r>
    <w:r w:rsidRPr="00CB07B0">
      <w:rPr>
        <w:rStyle w:val="PageNumber"/>
        <w:b/>
      </w:rPr>
      <w:fldChar w:fldCharType="end"/>
    </w:r>
    <w:r w:rsidRPr="00CB07B0">
      <w:rPr>
        <w:b/>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17A"/>
    <w:multiLevelType w:val="hybridMultilevel"/>
    <w:tmpl w:val="EE74896A"/>
    <w:lvl w:ilvl="0" w:tplc="08090003">
      <w:start w:val="1"/>
      <w:numFmt w:val="bullet"/>
      <w:lvlText w:val="o"/>
      <w:lvlJc w:val="left"/>
      <w:pPr>
        <w:ind w:left="1569" w:hanging="360"/>
      </w:pPr>
      <w:rPr>
        <w:rFonts w:ascii="Courier New" w:hAnsi="Courier New" w:cs="Courier New" w:hint="default"/>
      </w:rPr>
    </w:lvl>
    <w:lvl w:ilvl="1" w:tplc="08090003">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 w15:restartNumberingAfterBreak="0">
    <w:nsid w:val="03201AA8"/>
    <w:multiLevelType w:val="hybridMultilevel"/>
    <w:tmpl w:val="9E1AB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CD643F"/>
    <w:multiLevelType w:val="hybridMultilevel"/>
    <w:tmpl w:val="12607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F499D"/>
    <w:multiLevelType w:val="hybridMultilevel"/>
    <w:tmpl w:val="AD483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963BAD"/>
    <w:multiLevelType w:val="hybridMultilevel"/>
    <w:tmpl w:val="3620DE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04F0C"/>
    <w:multiLevelType w:val="hybridMultilevel"/>
    <w:tmpl w:val="9FCA9FF4"/>
    <w:lvl w:ilvl="0" w:tplc="76343B5C">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5A01E50"/>
    <w:multiLevelType w:val="hybridMultilevel"/>
    <w:tmpl w:val="5BB6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E1A32"/>
    <w:multiLevelType w:val="hybridMultilevel"/>
    <w:tmpl w:val="6F9C1A8A"/>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95168"/>
    <w:multiLevelType w:val="hybridMultilevel"/>
    <w:tmpl w:val="949E0D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15E5B"/>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AF7746"/>
    <w:multiLevelType w:val="hybridMultilevel"/>
    <w:tmpl w:val="83E0904C"/>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E035D"/>
    <w:multiLevelType w:val="hybridMultilevel"/>
    <w:tmpl w:val="671AC8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B1877"/>
    <w:multiLevelType w:val="multilevel"/>
    <w:tmpl w:val="915C24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BA6D05"/>
    <w:multiLevelType w:val="hybridMultilevel"/>
    <w:tmpl w:val="3CB2E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6B29E4"/>
    <w:multiLevelType w:val="hybridMultilevel"/>
    <w:tmpl w:val="A5AEA054"/>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37E91"/>
    <w:multiLevelType w:val="hybridMultilevel"/>
    <w:tmpl w:val="A322F0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C5335"/>
    <w:multiLevelType w:val="hybridMultilevel"/>
    <w:tmpl w:val="AFCA8A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182E99"/>
    <w:multiLevelType w:val="hybridMultilevel"/>
    <w:tmpl w:val="D3DE93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E12C9"/>
    <w:multiLevelType w:val="hybridMultilevel"/>
    <w:tmpl w:val="D05E333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B5B461A"/>
    <w:multiLevelType w:val="hybridMultilevel"/>
    <w:tmpl w:val="27A0920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76B8559F"/>
    <w:multiLevelType w:val="hybridMultilevel"/>
    <w:tmpl w:val="9432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E2BE4"/>
    <w:multiLevelType w:val="hybridMultilevel"/>
    <w:tmpl w:val="2A58B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CB66DB"/>
    <w:multiLevelType w:val="hybridMultilevel"/>
    <w:tmpl w:val="49B292F2"/>
    <w:lvl w:ilvl="0" w:tplc="850ED5A0">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tentative="1">
      <w:start w:val="1"/>
      <w:numFmt w:val="bullet"/>
      <w:lvlText w:val=""/>
      <w:lvlJc w:val="left"/>
      <w:pPr>
        <w:tabs>
          <w:tab w:val="num" w:pos="2016"/>
        </w:tabs>
        <w:ind w:left="2016" w:hanging="360"/>
      </w:pPr>
      <w:rPr>
        <w:rFonts w:ascii="Wingdings" w:hAnsi="Wingdings" w:hint="default"/>
      </w:rPr>
    </w:lvl>
    <w:lvl w:ilvl="3" w:tplc="08090001" w:tentative="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num w:numId="1" w16cid:durableId="1850872842">
    <w:abstractNumId w:val="9"/>
  </w:num>
  <w:num w:numId="2" w16cid:durableId="226381018">
    <w:abstractNumId w:val="7"/>
  </w:num>
  <w:num w:numId="3" w16cid:durableId="958799892">
    <w:abstractNumId w:val="14"/>
  </w:num>
  <w:num w:numId="4" w16cid:durableId="1139805577">
    <w:abstractNumId w:val="5"/>
  </w:num>
  <w:num w:numId="5" w16cid:durableId="1777940102">
    <w:abstractNumId w:val="12"/>
  </w:num>
  <w:num w:numId="6" w16cid:durableId="945506579">
    <w:abstractNumId w:val="10"/>
  </w:num>
  <w:num w:numId="7" w16cid:durableId="1279527067">
    <w:abstractNumId w:val="22"/>
  </w:num>
  <w:num w:numId="8" w16cid:durableId="1634017524">
    <w:abstractNumId w:val="6"/>
  </w:num>
  <w:num w:numId="9" w16cid:durableId="1780104075">
    <w:abstractNumId w:val="0"/>
  </w:num>
  <w:num w:numId="10" w16cid:durableId="1563250485">
    <w:abstractNumId w:val="2"/>
  </w:num>
  <w:num w:numId="11" w16cid:durableId="1007026816">
    <w:abstractNumId w:val="8"/>
  </w:num>
  <w:num w:numId="12" w16cid:durableId="93215222">
    <w:abstractNumId w:val="18"/>
  </w:num>
  <w:num w:numId="13" w16cid:durableId="1718703210">
    <w:abstractNumId w:val="4"/>
  </w:num>
  <w:num w:numId="14" w16cid:durableId="1465654475">
    <w:abstractNumId w:val="17"/>
  </w:num>
  <w:num w:numId="15" w16cid:durableId="271594084">
    <w:abstractNumId w:val="13"/>
  </w:num>
  <w:num w:numId="16" w16cid:durableId="2074235648">
    <w:abstractNumId w:val="16"/>
  </w:num>
  <w:num w:numId="17" w16cid:durableId="315452645">
    <w:abstractNumId w:val="21"/>
  </w:num>
  <w:num w:numId="18" w16cid:durableId="566651324">
    <w:abstractNumId w:val="15"/>
  </w:num>
  <w:num w:numId="19" w16cid:durableId="1168592224">
    <w:abstractNumId w:val="3"/>
  </w:num>
  <w:num w:numId="20" w16cid:durableId="1736852906">
    <w:abstractNumId w:val="19"/>
  </w:num>
  <w:num w:numId="21" w16cid:durableId="2032097957">
    <w:abstractNumId w:val="1"/>
  </w:num>
  <w:num w:numId="22" w16cid:durableId="623535063">
    <w:abstractNumId w:val="20"/>
  </w:num>
  <w:num w:numId="23" w16cid:durableId="1451435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0"/>
    <w:rsid w:val="000015CB"/>
    <w:rsid w:val="00002687"/>
    <w:rsid w:val="0000342B"/>
    <w:rsid w:val="00013A8C"/>
    <w:rsid w:val="0001686C"/>
    <w:rsid w:val="00025C09"/>
    <w:rsid w:val="00030DEB"/>
    <w:rsid w:val="00032D3C"/>
    <w:rsid w:val="00035F85"/>
    <w:rsid w:val="00060948"/>
    <w:rsid w:val="0006277B"/>
    <w:rsid w:val="00071A7E"/>
    <w:rsid w:val="000909D8"/>
    <w:rsid w:val="000913C3"/>
    <w:rsid w:val="000939F1"/>
    <w:rsid w:val="00095033"/>
    <w:rsid w:val="000A6940"/>
    <w:rsid w:val="000A6EA2"/>
    <w:rsid w:val="000B25BC"/>
    <w:rsid w:val="000C7636"/>
    <w:rsid w:val="000D2CA9"/>
    <w:rsid w:val="000D50EE"/>
    <w:rsid w:val="000D5797"/>
    <w:rsid w:val="000E5B6A"/>
    <w:rsid w:val="000E78D0"/>
    <w:rsid w:val="000F14B2"/>
    <w:rsid w:val="001035B8"/>
    <w:rsid w:val="00110B03"/>
    <w:rsid w:val="00113378"/>
    <w:rsid w:val="00114F57"/>
    <w:rsid w:val="001175C9"/>
    <w:rsid w:val="0012148E"/>
    <w:rsid w:val="00134FF6"/>
    <w:rsid w:val="001352DD"/>
    <w:rsid w:val="00143DE7"/>
    <w:rsid w:val="00146121"/>
    <w:rsid w:val="00154B06"/>
    <w:rsid w:val="00157628"/>
    <w:rsid w:val="00160952"/>
    <w:rsid w:val="00160CD0"/>
    <w:rsid w:val="00175AD4"/>
    <w:rsid w:val="00177C06"/>
    <w:rsid w:val="0018029D"/>
    <w:rsid w:val="0018204F"/>
    <w:rsid w:val="00190A85"/>
    <w:rsid w:val="0019117A"/>
    <w:rsid w:val="00192293"/>
    <w:rsid w:val="0019435E"/>
    <w:rsid w:val="00194FDA"/>
    <w:rsid w:val="001A3EC8"/>
    <w:rsid w:val="001A435F"/>
    <w:rsid w:val="001A4A4E"/>
    <w:rsid w:val="001A5386"/>
    <w:rsid w:val="001A5FB4"/>
    <w:rsid w:val="001B163F"/>
    <w:rsid w:val="001C0493"/>
    <w:rsid w:val="001C0D71"/>
    <w:rsid w:val="001C783F"/>
    <w:rsid w:val="001D2F1A"/>
    <w:rsid w:val="001D6FBE"/>
    <w:rsid w:val="001E76DC"/>
    <w:rsid w:val="001E79E3"/>
    <w:rsid w:val="001F3BCE"/>
    <w:rsid w:val="001F63A7"/>
    <w:rsid w:val="001F6552"/>
    <w:rsid w:val="0020028A"/>
    <w:rsid w:val="002047C2"/>
    <w:rsid w:val="00217035"/>
    <w:rsid w:val="002231DF"/>
    <w:rsid w:val="00225B89"/>
    <w:rsid w:val="0023538A"/>
    <w:rsid w:val="00236E9F"/>
    <w:rsid w:val="00240384"/>
    <w:rsid w:val="00243A91"/>
    <w:rsid w:val="00263DB6"/>
    <w:rsid w:val="00266592"/>
    <w:rsid w:val="0027111B"/>
    <w:rsid w:val="002827D9"/>
    <w:rsid w:val="002836AD"/>
    <w:rsid w:val="002918FA"/>
    <w:rsid w:val="00293C3E"/>
    <w:rsid w:val="002A110A"/>
    <w:rsid w:val="002A3CA4"/>
    <w:rsid w:val="002A772F"/>
    <w:rsid w:val="002B0E1B"/>
    <w:rsid w:val="002B43FA"/>
    <w:rsid w:val="002C31B9"/>
    <w:rsid w:val="002C5229"/>
    <w:rsid w:val="002D12C1"/>
    <w:rsid w:val="002D770A"/>
    <w:rsid w:val="002F0B9B"/>
    <w:rsid w:val="002F52D0"/>
    <w:rsid w:val="002F72F0"/>
    <w:rsid w:val="00302DFA"/>
    <w:rsid w:val="003109BB"/>
    <w:rsid w:val="003178B3"/>
    <w:rsid w:val="00325EE7"/>
    <w:rsid w:val="00327787"/>
    <w:rsid w:val="003354DC"/>
    <w:rsid w:val="00336EFF"/>
    <w:rsid w:val="00337832"/>
    <w:rsid w:val="0034025B"/>
    <w:rsid w:val="00343644"/>
    <w:rsid w:val="003522B9"/>
    <w:rsid w:val="00362094"/>
    <w:rsid w:val="0036397C"/>
    <w:rsid w:val="003721BA"/>
    <w:rsid w:val="00377F5F"/>
    <w:rsid w:val="0038230C"/>
    <w:rsid w:val="00384ADB"/>
    <w:rsid w:val="00391161"/>
    <w:rsid w:val="00396600"/>
    <w:rsid w:val="003B08C0"/>
    <w:rsid w:val="003C0B87"/>
    <w:rsid w:val="003C11B5"/>
    <w:rsid w:val="003D76A0"/>
    <w:rsid w:val="0040232F"/>
    <w:rsid w:val="00403806"/>
    <w:rsid w:val="0042021F"/>
    <w:rsid w:val="00422205"/>
    <w:rsid w:val="004225AE"/>
    <w:rsid w:val="00424B1E"/>
    <w:rsid w:val="004413E9"/>
    <w:rsid w:val="00443877"/>
    <w:rsid w:val="00447648"/>
    <w:rsid w:val="00447FAB"/>
    <w:rsid w:val="004558D0"/>
    <w:rsid w:val="00460528"/>
    <w:rsid w:val="004647E7"/>
    <w:rsid w:val="00466CF0"/>
    <w:rsid w:val="00470785"/>
    <w:rsid w:val="00473DCD"/>
    <w:rsid w:val="00474777"/>
    <w:rsid w:val="00476B04"/>
    <w:rsid w:val="0049799B"/>
    <w:rsid w:val="004A76BB"/>
    <w:rsid w:val="004B0146"/>
    <w:rsid w:val="004C3141"/>
    <w:rsid w:val="004C3EA5"/>
    <w:rsid w:val="004C499E"/>
    <w:rsid w:val="004D46B6"/>
    <w:rsid w:val="004D5360"/>
    <w:rsid w:val="004E02A6"/>
    <w:rsid w:val="005215C4"/>
    <w:rsid w:val="0052204E"/>
    <w:rsid w:val="005339B9"/>
    <w:rsid w:val="00543F81"/>
    <w:rsid w:val="00551FBE"/>
    <w:rsid w:val="005520C8"/>
    <w:rsid w:val="00557D9F"/>
    <w:rsid w:val="00582061"/>
    <w:rsid w:val="005840A7"/>
    <w:rsid w:val="0058464E"/>
    <w:rsid w:val="00584930"/>
    <w:rsid w:val="00591135"/>
    <w:rsid w:val="005A2C85"/>
    <w:rsid w:val="005B158C"/>
    <w:rsid w:val="005B767A"/>
    <w:rsid w:val="005C0757"/>
    <w:rsid w:val="005C18AF"/>
    <w:rsid w:val="005C512C"/>
    <w:rsid w:val="005D2434"/>
    <w:rsid w:val="005E229B"/>
    <w:rsid w:val="005E65F6"/>
    <w:rsid w:val="005F0B22"/>
    <w:rsid w:val="005F4716"/>
    <w:rsid w:val="0060049C"/>
    <w:rsid w:val="006009B6"/>
    <w:rsid w:val="00603619"/>
    <w:rsid w:val="00605B79"/>
    <w:rsid w:val="0061011E"/>
    <w:rsid w:val="00613476"/>
    <w:rsid w:val="006175B9"/>
    <w:rsid w:val="0062675A"/>
    <w:rsid w:val="006302CC"/>
    <w:rsid w:val="00635530"/>
    <w:rsid w:val="006404B3"/>
    <w:rsid w:val="00646B73"/>
    <w:rsid w:val="00650BC5"/>
    <w:rsid w:val="006562A4"/>
    <w:rsid w:val="00657C21"/>
    <w:rsid w:val="00661C9A"/>
    <w:rsid w:val="006661B9"/>
    <w:rsid w:val="006718E2"/>
    <w:rsid w:val="00674363"/>
    <w:rsid w:val="0067512A"/>
    <w:rsid w:val="00683C53"/>
    <w:rsid w:val="006878C0"/>
    <w:rsid w:val="00695118"/>
    <w:rsid w:val="006A393B"/>
    <w:rsid w:val="006A4011"/>
    <w:rsid w:val="006A4EE1"/>
    <w:rsid w:val="006B6B1C"/>
    <w:rsid w:val="006C5797"/>
    <w:rsid w:val="006D40E3"/>
    <w:rsid w:val="006D6189"/>
    <w:rsid w:val="006E2332"/>
    <w:rsid w:val="006F045B"/>
    <w:rsid w:val="006F2082"/>
    <w:rsid w:val="0070094B"/>
    <w:rsid w:val="0070576E"/>
    <w:rsid w:val="00706E33"/>
    <w:rsid w:val="00706FD0"/>
    <w:rsid w:val="00707256"/>
    <w:rsid w:val="0070785A"/>
    <w:rsid w:val="007145BC"/>
    <w:rsid w:val="00716705"/>
    <w:rsid w:val="00722455"/>
    <w:rsid w:val="00725470"/>
    <w:rsid w:val="007255EC"/>
    <w:rsid w:val="007312BD"/>
    <w:rsid w:val="0073220F"/>
    <w:rsid w:val="00732663"/>
    <w:rsid w:val="00733E98"/>
    <w:rsid w:val="007349AD"/>
    <w:rsid w:val="007419CD"/>
    <w:rsid w:val="007448F0"/>
    <w:rsid w:val="00751BCE"/>
    <w:rsid w:val="00751E8B"/>
    <w:rsid w:val="00762B49"/>
    <w:rsid w:val="00762CDB"/>
    <w:rsid w:val="00765C51"/>
    <w:rsid w:val="00767F2D"/>
    <w:rsid w:val="00773C5A"/>
    <w:rsid w:val="0077580E"/>
    <w:rsid w:val="0078455D"/>
    <w:rsid w:val="007857CC"/>
    <w:rsid w:val="007A1240"/>
    <w:rsid w:val="007B47FE"/>
    <w:rsid w:val="007C54F7"/>
    <w:rsid w:val="007D091E"/>
    <w:rsid w:val="007E3F4F"/>
    <w:rsid w:val="007E6187"/>
    <w:rsid w:val="007F33C9"/>
    <w:rsid w:val="007F66A4"/>
    <w:rsid w:val="008034B4"/>
    <w:rsid w:val="00826861"/>
    <w:rsid w:val="008342F5"/>
    <w:rsid w:val="00836C14"/>
    <w:rsid w:val="00844F78"/>
    <w:rsid w:val="00846933"/>
    <w:rsid w:val="00852695"/>
    <w:rsid w:val="008534D5"/>
    <w:rsid w:val="008544BE"/>
    <w:rsid w:val="008709DE"/>
    <w:rsid w:val="0088030F"/>
    <w:rsid w:val="00882B33"/>
    <w:rsid w:val="0088390D"/>
    <w:rsid w:val="00896435"/>
    <w:rsid w:val="008A41F6"/>
    <w:rsid w:val="008A650C"/>
    <w:rsid w:val="008B1AC2"/>
    <w:rsid w:val="008B1B57"/>
    <w:rsid w:val="008B29A2"/>
    <w:rsid w:val="008B6355"/>
    <w:rsid w:val="008C08CC"/>
    <w:rsid w:val="008C15D1"/>
    <w:rsid w:val="008C1DC2"/>
    <w:rsid w:val="008C315E"/>
    <w:rsid w:val="008D213B"/>
    <w:rsid w:val="008D6DA7"/>
    <w:rsid w:val="008E1570"/>
    <w:rsid w:val="008E23D0"/>
    <w:rsid w:val="008E5C32"/>
    <w:rsid w:val="008E62F4"/>
    <w:rsid w:val="008F06F0"/>
    <w:rsid w:val="008F0E19"/>
    <w:rsid w:val="008F0FF8"/>
    <w:rsid w:val="008F1515"/>
    <w:rsid w:val="009118A1"/>
    <w:rsid w:val="00915784"/>
    <w:rsid w:val="00916576"/>
    <w:rsid w:val="009220E2"/>
    <w:rsid w:val="00931799"/>
    <w:rsid w:val="00942B0C"/>
    <w:rsid w:val="00946DBB"/>
    <w:rsid w:val="00947125"/>
    <w:rsid w:val="00950807"/>
    <w:rsid w:val="00956BEA"/>
    <w:rsid w:val="00957818"/>
    <w:rsid w:val="00957919"/>
    <w:rsid w:val="009600BB"/>
    <w:rsid w:val="00960BDC"/>
    <w:rsid w:val="00962280"/>
    <w:rsid w:val="00970E10"/>
    <w:rsid w:val="00981BBB"/>
    <w:rsid w:val="00982500"/>
    <w:rsid w:val="009917D5"/>
    <w:rsid w:val="00992B1B"/>
    <w:rsid w:val="009937AD"/>
    <w:rsid w:val="00995AE7"/>
    <w:rsid w:val="009B7ABA"/>
    <w:rsid w:val="009B7B6F"/>
    <w:rsid w:val="009D0386"/>
    <w:rsid w:val="009D1C54"/>
    <w:rsid w:val="009D4B09"/>
    <w:rsid w:val="009E29F2"/>
    <w:rsid w:val="009E6328"/>
    <w:rsid w:val="00A1529E"/>
    <w:rsid w:val="00A20BCC"/>
    <w:rsid w:val="00A233FA"/>
    <w:rsid w:val="00A25602"/>
    <w:rsid w:val="00A34803"/>
    <w:rsid w:val="00A371FA"/>
    <w:rsid w:val="00A46AB7"/>
    <w:rsid w:val="00A470DD"/>
    <w:rsid w:val="00A6196E"/>
    <w:rsid w:val="00A622A7"/>
    <w:rsid w:val="00A709D9"/>
    <w:rsid w:val="00A95E50"/>
    <w:rsid w:val="00AA6EC3"/>
    <w:rsid w:val="00AB3E30"/>
    <w:rsid w:val="00AB764C"/>
    <w:rsid w:val="00AC5DBC"/>
    <w:rsid w:val="00AC7045"/>
    <w:rsid w:val="00AF208F"/>
    <w:rsid w:val="00AF3D31"/>
    <w:rsid w:val="00AF5623"/>
    <w:rsid w:val="00B001DB"/>
    <w:rsid w:val="00B05EC3"/>
    <w:rsid w:val="00B2069C"/>
    <w:rsid w:val="00B270DD"/>
    <w:rsid w:val="00B31D25"/>
    <w:rsid w:val="00B42868"/>
    <w:rsid w:val="00B51C9A"/>
    <w:rsid w:val="00B57BC6"/>
    <w:rsid w:val="00B73C98"/>
    <w:rsid w:val="00B73FF0"/>
    <w:rsid w:val="00B775BA"/>
    <w:rsid w:val="00B86AC7"/>
    <w:rsid w:val="00BA075D"/>
    <w:rsid w:val="00BC57F5"/>
    <w:rsid w:val="00BC7463"/>
    <w:rsid w:val="00BE2E24"/>
    <w:rsid w:val="00BE51B8"/>
    <w:rsid w:val="00BE749B"/>
    <w:rsid w:val="00C0112F"/>
    <w:rsid w:val="00C03949"/>
    <w:rsid w:val="00C24216"/>
    <w:rsid w:val="00C32B55"/>
    <w:rsid w:val="00C47BF3"/>
    <w:rsid w:val="00C50A87"/>
    <w:rsid w:val="00C5143A"/>
    <w:rsid w:val="00C61D94"/>
    <w:rsid w:val="00C85820"/>
    <w:rsid w:val="00C86017"/>
    <w:rsid w:val="00C958A5"/>
    <w:rsid w:val="00CB07B0"/>
    <w:rsid w:val="00CB4EB4"/>
    <w:rsid w:val="00CB692B"/>
    <w:rsid w:val="00CC2DF2"/>
    <w:rsid w:val="00CC3DCC"/>
    <w:rsid w:val="00CE672C"/>
    <w:rsid w:val="00CF16CC"/>
    <w:rsid w:val="00CF309B"/>
    <w:rsid w:val="00CF388A"/>
    <w:rsid w:val="00CF5395"/>
    <w:rsid w:val="00CF5F65"/>
    <w:rsid w:val="00D16367"/>
    <w:rsid w:val="00D176F3"/>
    <w:rsid w:val="00D26177"/>
    <w:rsid w:val="00D34955"/>
    <w:rsid w:val="00D352BD"/>
    <w:rsid w:val="00D3612A"/>
    <w:rsid w:val="00D401DE"/>
    <w:rsid w:val="00D45E72"/>
    <w:rsid w:val="00D46A19"/>
    <w:rsid w:val="00D4769C"/>
    <w:rsid w:val="00D479BE"/>
    <w:rsid w:val="00D47BDC"/>
    <w:rsid w:val="00D508EC"/>
    <w:rsid w:val="00D6147A"/>
    <w:rsid w:val="00D616F4"/>
    <w:rsid w:val="00D73A54"/>
    <w:rsid w:val="00D743C2"/>
    <w:rsid w:val="00D7541B"/>
    <w:rsid w:val="00D82CAA"/>
    <w:rsid w:val="00DA51C6"/>
    <w:rsid w:val="00DA65F4"/>
    <w:rsid w:val="00DB0EAA"/>
    <w:rsid w:val="00DB116C"/>
    <w:rsid w:val="00DD3B00"/>
    <w:rsid w:val="00DE0B84"/>
    <w:rsid w:val="00DE2074"/>
    <w:rsid w:val="00DF002B"/>
    <w:rsid w:val="00DF288D"/>
    <w:rsid w:val="00DF4A78"/>
    <w:rsid w:val="00DF6376"/>
    <w:rsid w:val="00E02CA0"/>
    <w:rsid w:val="00E03C43"/>
    <w:rsid w:val="00E03D31"/>
    <w:rsid w:val="00E13EFA"/>
    <w:rsid w:val="00E17D0F"/>
    <w:rsid w:val="00E30792"/>
    <w:rsid w:val="00E31467"/>
    <w:rsid w:val="00E35BE3"/>
    <w:rsid w:val="00E36150"/>
    <w:rsid w:val="00E55738"/>
    <w:rsid w:val="00E5661B"/>
    <w:rsid w:val="00E63E64"/>
    <w:rsid w:val="00E6425B"/>
    <w:rsid w:val="00E67491"/>
    <w:rsid w:val="00E7018F"/>
    <w:rsid w:val="00E7194C"/>
    <w:rsid w:val="00E916C6"/>
    <w:rsid w:val="00E93CD3"/>
    <w:rsid w:val="00E9486C"/>
    <w:rsid w:val="00E975F6"/>
    <w:rsid w:val="00EB36CD"/>
    <w:rsid w:val="00EB4271"/>
    <w:rsid w:val="00EC1488"/>
    <w:rsid w:val="00EC6840"/>
    <w:rsid w:val="00ED2776"/>
    <w:rsid w:val="00ED27A3"/>
    <w:rsid w:val="00EE7AE4"/>
    <w:rsid w:val="00EF733B"/>
    <w:rsid w:val="00F04788"/>
    <w:rsid w:val="00F052A9"/>
    <w:rsid w:val="00F14EC2"/>
    <w:rsid w:val="00F1638A"/>
    <w:rsid w:val="00F1655D"/>
    <w:rsid w:val="00F176DC"/>
    <w:rsid w:val="00F30E65"/>
    <w:rsid w:val="00F33399"/>
    <w:rsid w:val="00F3636E"/>
    <w:rsid w:val="00F3695F"/>
    <w:rsid w:val="00F46D79"/>
    <w:rsid w:val="00F511A2"/>
    <w:rsid w:val="00F569CF"/>
    <w:rsid w:val="00F60FFD"/>
    <w:rsid w:val="00F676DC"/>
    <w:rsid w:val="00F7254F"/>
    <w:rsid w:val="00F7344C"/>
    <w:rsid w:val="00F81406"/>
    <w:rsid w:val="00F81E78"/>
    <w:rsid w:val="00F83C64"/>
    <w:rsid w:val="00F8483F"/>
    <w:rsid w:val="00F84AD0"/>
    <w:rsid w:val="00F86093"/>
    <w:rsid w:val="00F87161"/>
    <w:rsid w:val="00F93B42"/>
    <w:rsid w:val="00F9573F"/>
    <w:rsid w:val="00F96306"/>
    <w:rsid w:val="00F9676D"/>
    <w:rsid w:val="00FA1B9E"/>
    <w:rsid w:val="00FA3C54"/>
    <w:rsid w:val="00FA4D8E"/>
    <w:rsid w:val="00FC47A1"/>
    <w:rsid w:val="00FC5DC2"/>
    <w:rsid w:val="00FE16E6"/>
    <w:rsid w:val="00FE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C85C"/>
  <w15:chartTrackingRefBased/>
  <w15:docId w15:val="{6365A235-258E-4A26-8677-11825667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F4F"/>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7B0"/>
    <w:pPr>
      <w:tabs>
        <w:tab w:val="center" w:pos="4320"/>
        <w:tab w:val="right" w:pos="8640"/>
      </w:tabs>
    </w:pPr>
  </w:style>
  <w:style w:type="paragraph" w:styleId="Footer">
    <w:name w:val="footer"/>
    <w:basedOn w:val="Normal"/>
    <w:link w:val="FooterChar"/>
    <w:uiPriority w:val="99"/>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62CDB"/>
    <w:rPr>
      <w:sz w:val="16"/>
      <w:szCs w:val="16"/>
    </w:rPr>
  </w:style>
  <w:style w:type="paragraph" w:styleId="CommentText">
    <w:name w:val="annotation text"/>
    <w:basedOn w:val="Normal"/>
    <w:link w:val="CommentTextChar"/>
    <w:uiPriority w:val="99"/>
    <w:unhideWhenUsed/>
    <w:rsid w:val="00762CDB"/>
    <w:pPr>
      <w:spacing w:after="200"/>
    </w:pPr>
    <w:rPr>
      <w:rFonts w:ascii="Calibri" w:eastAsia="Calibri" w:hAnsi="Calibri"/>
      <w:sz w:val="20"/>
      <w:szCs w:val="20"/>
      <w:lang w:val="en-GB"/>
    </w:rPr>
  </w:style>
  <w:style w:type="character" w:customStyle="1" w:styleId="CommentTextChar">
    <w:name w:val="Comment Text Char"/>
    <w:link w:val="CommentText"/>
    <w:uiPriority w:val="99"/>
    <w:rsid w:val="00762CDB"/>
    <w:rPr>
      <w:rFonts w:ascii="Calibri" w:eastAsia="Calibri" w:hAnsi="Calibri"/>
      <w:lang w:eastAsia="en-US"/>
    </w:rPr>
  </w:style>
  <w:style w:type="paragraph" w:styleId="BalloonText">
    <w:name w:val="Balloon Text"/>
    <w:basedOn w:val="Normal"/>
    <w:link w:val="BalloonTextChar"/>
    <w:rsid w:val="00762CDB"/>
    <w:rPr>
      <w:rFonts w:ascii="Tahoma" w:hAnsi="Tahoma" w:cs="Tahoma"/>
      <w:sz w:val="16"/>
      <w:szCs w:val="16"/>
    </w:rPr>
  </w:style>
  <w:style w:type="character" w:customStyle="1" w:styleId="BalloonTextChar">
    <w:name w:val="Balloon Text Char"/>
    <w:link w:val="BalloonText"/>
    <w:rsid w:val="00762CDB"/>
    <w:rPr>
      <w:rFonts w:ascii="Tahoma" w:hAnsi="Tahoma" w:cs="Tahoma"/>
      <w:sz w:val="16"/>
      <w:szCs w:val="16"/>
      <w:lang w:val="en-US" w:eastAsia="en-US"/>
    </w:rPr>
  </w:style>
  <w:style w:type="character" w:customStyle="1" w:styleId="FooterChar">
    <w:name w:val="Footer Char"/>
    <w:link w:val="Footer"/>
    <w:uiPriority w:val="99"/>
    <w:rsid w:val="00CC2DF2"/>
    <w:rPr>
      <w:rFonts w:ascii="Arial" w:hAnsi="Arial"/>
      <w:sz w:val="24"/>
      <w:szCs w:val="24"/>
      <w:lang w:val="en-US" w:eastAsia="en-US"/>
    </w:rPr>
  </w:style>
  <w:style w:type="paragraph" w:styleId="CommentSubject">
    <w:name w:val="annotation subject"/>
    <w:basedOn w:val="CommentText"/>
    <w:next w:val="CommentText"/>
    <w:link w:val="CommentSubjectChar"/>
    <w:rsid w:val="00B31D25"/>
    <w:pPr>
      <w:spacing w:after="0"/>
    </w:pPr>
    <w:rPr>
      <w:rFonts w:ascii="Arial" w:eastAsia="Times New Roman" w:hAnsi="Arial"/>
      <w:b/>
      <w:bCs/>
      <w:lang w:val="en-US"/>
    </w:rPr>
  </w:style>
  <w:style w:type="character" w:customStyle="1" w:styleId="CommentSubjectChar">
    <w:name w:val="Comment Subject Char"/>
    <w:link w:val="CommentSubject"/>
    <w:rsid w:val="00B31D25"/>
    <w:rPr>
      <w:rFonts w:ascii="Arial" w:eastAsia="Calibri" w:hAnsi="Arial"/>
      <w:b/>
      <w:bCs/>
      <w:lang w:val="en-US" w:eastAsia="en-US"/>
    </w:rPr>
  </w:style>
  <w:style w:type="character" w:styleId="Hyperlink">
    <w:name w:val="Hyperlink"/>
    <w:rsid w:val="00ED2776"/>
    <w:rPr>
      <w:color w:val="0000FF"/>
      <w:u w:val="single"/>
    </w:rPr>
  </w:style>
  <w:style w:type="paragraph" w:styleId="FootnoteText">
    <w:name w:val="footnote text"/>
    <w:basedOn w:val="Normal"/>
    <w:link w:val="FootnoteTextChar"/>
    <w:rsid w:val="007145BC"/>
    <w:rPr>
      <w:sz w:val="20"/>
      <w:szCs w:val="20"/>
    </w:rPr>
  </w:style>
  <w:style w:type="character" w:customStyle="1" w:styleId="FootnoteTextChar">
    <w:name w:val="Footnote Text Char"/>
    <w:link w:val="FootnoteText"/>
    <w:rsid w:val="007145BC"/>
    <w:rPr>
      <w:rFonts w:ascii="Arial" w:hAnsi="Arial"/>
      <w:lang w:val="en-US" w:eastAsia="en-US"/>
    </w:rPr>
  </w:style>
  <w:style w:type="character" w:styleId="FootnoteReference">
    <w:name w:val="footnote reference"/>
    <w:rsid w:val="007145BC"/>
    <w:rPr>
      <w:vertAlign w:val="superscript"/>
    </w:rPr>
  </w:style>
  <w:style w:type="character" w:styleId="FollowedHyperlink">
    <w:name w:val="FollowedHyperlink"/>
    <w:rsid w:val="009D1C54"/>
    <w:rPr>
      <w:color w:val="954F72"/>
      <w:u w:val="single"/>
    </w:rPr>
  </w:style>
  <w:style w:type="paragraph" w:styleId="Revision">
    <w:name w:val="Revision"/>
    <w:hidden/>
    <w:uiPriority w:val="99"/>
    <w:semiHidden/>
    <w:rsid w:val="00F81E78"/>
    <w:rPr>
      <w:rFonts w:ascii="Arial" w:hAnsi="Arial"/>
      <w:sz w:val="24"/>
      <w:szCs w:val="24"/>
      <w:lang w:val="en-US" w:eastAsia="en-US"/>
    </w:rPr>
  </w:style>
  <w:style w:type="paragraph" w:styleId="EndnoteText">
    <w:name w:val="endnote text"/>
    <w:basedOn w:val="Normal"/>
    <w:link w:val="EndnoteTextChar"/>
    <w:rsid w:val="00995AE7"/>
    <w:rPr>
      <w:sz w:val="20"/>
      <w:szCs w:val="20"/>
    </w:rPr>
  </w:style>
  <w:style w:type="character" w:customStyle="1" w:styleId="EndnoteTextChar">
    <w:name w:val="Endnote Text Char"/>
    <w:basedOn w:val="DefaultParagraphFont"/>
    <w:link w:val="EndnoteText"/>
    <w:rsid w:val="00995AE7"/>
    <w:rPr>
      <w:rFonts w:ascii="Arial" w:hAnsi="Arial"/>
      <w:lang w:val="en-US" w:eastAsia="en-US"/>
    </w:rPr>
  </w:style>
  <w:style w:type="character" w:styleId="EndnoteReference">
    <w:name w:val="endnote reference"/>
    <w:basedOn w:val="DefaultParagraphFont"/>
    <w:rsid w:val="00995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s.org.uk/index.aspx?articleid=2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acas-guide-to-discipline-and-grievances-at-wor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2DC7-0380-46EA-8BC4-38D00E6D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3331</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21797</CharactersWithSpaces>
  <SharedDoc>false</SharedDoc>
  <HLinks>
    <vt:vector size="48" baseType="variant">
      <vt:variant>
        <vt:i4>5177357</vt:i4>
      </vt:variant>
      <vt:variant>
        <vt:i4>21</vt:i4>
      </vt:variant>
      <vt:variant>
        <vt:i4>0</vt:i4>
      </vt:variant>
      <vt:variant>
        <vt:i4>5</vt:i4>
      </vt:variant>
      <vt:variant>
        <vt:lpwstr>http://www.nottinghamcity.gov.uk/abouthaveyoursay</vt:lpwstr>
      </vt:variant>
      <vt:variant>
        <vt:lpwstr/>
      </vt:variant>
      <vt:variant>
        <vt:i4>2162805</vt:i4>
      </vt:variant>
      <vt:variant>
        <vt:i4>18</vt:i4>
      </vt:variant>
      <vt:variant>
        <vt:i4>0</vt:i4>
      </vt:variant>
      <vt:variant>
        <vt:i4>5</vt:i4>
      </vt:variant>
      <vt:variant>
        <vt:lpwstr>http://gossweb.nottinghamcity.gov.uk/nccextranet/index.aspx?articleid=21292</vt:lpwstr>
      </vt:variant>
      <vt:variant>
        <vt:lpwstr/>
      </vt:variant>
      <vt:variant>
        <vt:i4>2359413</vt:i4>
      </vt:variant>
      <vt:variant>
        <vt:i4>15</vt:i4>
      </vt:variant>
      <vt:variant>
        <vt:i4>0</vt:i4>
      </vt:variant>
      <vt:variant>
        <vt:i4>5</vt:i4>
      </vt:variant>
      <vt:variant>
        <vt:lpwstr>http://gossweb.nottinghamcity.gov.uk/nccextranet/index.aspx?articleid=19144</vt:lpwstr>
      </vt:variant>
      <vt:variant>
        <vt:lpwstr/>
      </vt:variant>
      <vt:variant>
        <vt:i4>2293884</vt:i4>
      </vt:variant>
      <vt:variant>
        <vt:i4>12</vt:i4>
      </vt:variant>
      <vt:variant>
        <vt:i4>0</vt:i4>
      </vt:variant>
      <vt:variant>
        <vt:i4>5</vt:i4>
      </vt:variant>
      <vt:variant>
        <vt:lpwstr>http://gossweb.nottinghamcity.gov.uk/nccextranet/index.aspx?articleid=18820</vt:lpwstr>
      </vt:variant>
      <vt:variant>
        <vt:lpwstr/>
      </vt:variant>
      <vt:variant>
        <vt:i4>2293884</vt:i4>
      </vt:variant>
      <vt:variant>
        <vt:i4>9</vt:i4>
      </vt:variant>
      <vt:variant>
        <vt:i4>0</vt:i4>
      </vt:variant>
      <vt:variant>
        <vt:i4>5</vt:i4>
      </vt:variant>
      <vt:variant>
        <vt:lpwstr>http://gossweb.nottinghamcity.gov.uk/nccextranet/index.aspx?articleid=18823</vt:lpwstr>
      </vt:variant>
      <vt:variant>
        <vt:lpwstr/>
      </vt:variant>
      <vt:variant>
        <vt:i4>2162805</vt:i4>
      </vt:variant>
      <vt:variant>
        <vt:i4>6</vt:i4>
      </vt:variant>
      <vt:variant>
        <vt:i4>0</vt:i4>
      </vt:variant>
      <vt:variant>
        <vt:i4>5</vt:i4>
      </vt:variant>
      <vt:variant>
        <vt:lpwstr>http://gossweb.nottinghamcity.gov.uk/nccextranet/index.aspx?articleid=21291</vt:lpwstr>
      </vt:variant>
      <vt:variant>
        <vt:lpwstr/>
      </vt:variant>
      <vt:variant>
        <vt:i4>5177422</vt:i4>
      </vt:variant>
      <vt:variant>
        <vt:i4>3</vt:i4>
      </vt:variant>
      <vt:variant>
        <vt:i4>0</vt:i4>
      </vt:variant>
      <vt:variant>
        <vt:i4>5</vt:i4>
      </vt:variant>
      <vt:variant>
        <vt:lpwstr>http://www.acas.org.uk/index.aspx?articleid=2174</vt:lpwstr>
      </vt:variant>
      <vt:variant>
        <vt:lpwstr/>
      </vt:variant>
      <vt:variant>
        <vt:i4>2162805</vt:i4>
      </vt:variant>
      <vt:variant>
        <vt:i4>0</vt:i4>
      </vt:variant>
      <vt:variant>
        <vt:i4>0</vt:i4>
      </vt:variant>
      <vt:variant>
        <vt:i4>5</vt:i4>
      </vt:variant>
      <vt:variant>
        <vt:lpwstr>http://gossweb.nottinghamcity.gov.uk/nccextranet/index.aspx?articleid=21292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Carol McCrone</cp:lastModifiedBy>
  <cp:revision>2</cp:revision>
  <cp:lastPrinted>2023-03-15T09:09:00Z</cp:lastPrinted>
  <dcterms:created xsi:type="dcterms:W3CDTF">2025-08-16T15:03:00Z</dcterms:created>
  <dcterms:modified xsi:type="dcterms:W3CDTF">2025-08-16T15:03:00Z</dcterms:modified>
</cp:coreProperties>
</file>