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F13E6" w14:textId="77777777" w:rsidR="00FE77C8" w:rsidRDefault="0091062D" w:rsidP="001C7110">
      <w:pPr>
        <w:jc w:val="both"/>
        <w:rPr>
          <w:rFonts w:ascii="Arial" w:hAnsi="Arial" w:cs="Arial"/>
          <w:b/>
          <w:bCs/>
          <w:u w:val="single"/>
        </w:rPr>
      </w:pPr>
      <w:bookmarkStart w:id="0" w:name="BloodDonation"/>
      <w:r>
        <w:rPr>
          <w:noProof/>
        </w:rPr>
        <w:drawing>
          <wp:anchor distT="0" distB="0" distL="114300" distR="114300" simplePos="0" relativeHeight="251657728" behindDoc="0" locked="0" layoutInCell="1" allowOverlap="1" wp14:anchorId="6F75D439" wp14:editId="165B6FE4">
            <wp:simplePos x="0" y="0"/>
            <wp:positionH relativeFrom="column">
              <wp:posOffset>-123825</wp:posOffset>
            </wp:positionH>
            <wp:positionV relativeFrom="paragraph">
              <wp:posOffset>-466725</wp:posOffset>
            </wp:positionV>
            <wp:extent cx="1285875" cy="428625"/>
            <wp:effectExtent l="0" t="0" r="0" b="0"/>
            <wp:wrapNone/>
            <wp:docPr id="3" name="Picture 2"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428625"/>
                    </a:xfrm>
                    <a:prstGeom prst="rect">
                      <a:avLst/>
                    </a:prstGeom>
                    <a:noFill/>
                  </pic:spPr>
                </pic:pic>
              </a:graphicData>
            </a:graphic>
            <wp14:sizeRelH relativeFrom="margin">
              <wp14:pctWidth>0</wp14:pctWidth>
            </wp14:sizeRelH>
            <wp14:sizeRelV relativeFrom="margin">
              <wp14:pctHeight>0</wp14:pctHeight>
            </wp14:sizeRelV>
          </wp:anchor>
        </w:drawing>
      </w:r>
    </w:p>
    <w:p w14:paraId="1C4B1854" w14:textId="77777777" w:rsidR="00652FD9" w:rsidRPr="00652FD9" w:rsidRDefault="00652FD9" w:rsidP="001C7110">
      <w:pPr>
        <w:jc w:val="both"/>
        <w:rPr>
          <w:rFonts w:ascii="Arial" w:hAnsi="Arial" w:cs="Arial"/>
          <w:b/>
          <w:bCs/>
          <w:u w:val="single"/>
        </w:rPr>
      </w:pPr>
      <w:r>
        <w:rPr>
          <w:rFonts w:ascii="Arial" w:hAnsi="Arial" w:cs="Arial"/>
          <w:b/>
          <w:bCs/>
          <w:u w:val="single"/>
        </w:rPr>
        <w:t>OTHER LEAVE (</w:t>
      </w:r>
      <w:r w:rsidR="00862990">
        <w:rPr>
          <w:rFonts w:ascii="Arial" w:hAnsi="Arial" w:cs="Arial"/>
          <w:b/>
          <w:bCs/>
          <w:u w:val="single"/>
        </w:rPr>
        <w:t>SCHOOLS</w:t>
      </w:r>
      <w:r>
        <w:rPr>
          <w:rFonts w:ascii="Arial" w:hAnsi="Arial" w:cs="Arial"/>
          <w:b/>
          <w:bCs/>
          <w:u w:val="single"/>
        </w:rPr>
        <w:t>)</w:t>
      </w:r>
      <w:r w:rsidR="00862990">
        <w:rPr>
          <w:rFonts w:ascii="Arial" w:hAnsi="Arial" w:cs="Arial"/>
          <w:b/>
          <w:bCs/>
          <w:u w:val="single"/>
        </w:rPr>
        <w:t xml:space="preserve"> </w:t>
      </w:r>
    </w:p>
    <w:p w14:paraId="07F103B8" w14:textId="77777777" w:rsidR="00652FD9" w:rsidRDefault="00652FD9" w:rsidP="001C7110">
      <w:pPr>
        <w:jc w:val="both"/>
        <w:rPr>
          <w:rFonts w:ascii="Arial" w:hAnsi="Arial" w:cs="Arial"/>
          <w:b/>
          <w:bCs/>
        </w:rPr>
      </w:pPr>
    </w:p>
    <w:p w14:paraId="44285BF9" w14:textId="77777777" w:rsidR="00862990" w:rsidRDefault="00862990" w:rsidP="001C7110">
      <w:pPr>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7612"/>
      </w:tblGrid>
      <w:tr w:rsidR="00521B01" w:rsidRPr="00862990" w14:paraId="35F093E3" w14:textId="77777777" w:rsidTr="007472C9">
        <w:tc>
          <w:tcPr>
            <w:tcW w:w="684" w:type="dxa"/>
            <w:shd w:val="clear" w:color="auto" w:fill="auto"/>
          </w:tcPr>
          <w:p w14:paraId="5B5D26CA" w14:textId="77777777" w:rsidR="00B429C3" w:rsidRPr="002606CD" w:rsidRDefault="00B429C3" w:rsidP="009F3CAA">
            <w:pPr>
              <w:jc w:val="right"/>
              <w:rPr>
                <w:rFonts w:ascii="Arial" w:hAnsi="Arial"/>
                <w:b/>
              </w:rPr>
            </w:pPr>
          </w:p>
          <w:p w14:paraId="1FA5EA3A" w14:textId="77777777" w:rsidR="00B429C3" w:rsidRPr="002606CD" w:rsidRDefault="00B429C3" w:rsidP="009F3CAA">
            <w:pPr>
              <w:spacing w:after="120"/>
              <w:jc w:val="right"/>
              <w:rPr>
                <w:rFonts w:ascii="Arial" w:hAnsi="Arial"/>
                <w:b/>
              </w:rPr>
            </w:pPr>
            <w:r w:rsidRPr="002606CD">
              <w:rPr>
                <w:rFonts w:ascii="Arial" w:hAnsi="Arial"/>
                <w:b/>
              </w:rPr>
              <w:t>1.</w:t>
            </w:r>
          </w:p>
          <w:p w14:paraId="3B177A8D" w14:textId="77777777" w:rsidR="00573172" w:rsidRPr="002606CD" w:rsidRDefault="00573172" w:rsidP="009F3CAA">
            <w:pPr>
              <w:jc w:val="right"/>
              <w:rPr>
                <w:rFonts w:ascii="Arial" w:hAnsi="Arial"/>
                <w:b/>
              </w:rPr>
            </w:pPr>
            <w:r w:rsidRPr="002606CD">
              <w:rPr>
                <w:rFonts w:ascii="Arial" w:hAnsi="Arial"/>
                <w:b/>
              </w:rPr>
              <w:t>2.</w:t>
            </w:r>
          </w:p>
          <w:p w14:paraId="0EC55801" w14:textId="77777777" w:rsidR="00573172" w:rsidRPr="002606CD" w:rsidRDefault="00573172" w:rsidP="009F3CAA">
            <w:pPr>
              <w:jc w:val="right"/>
              <w:rPr>
                <w:rFonts w:ascii="Arial" w:hAnsi="Arial"/>
                <w:b/>
              </w:rPr>
            </w:pPr>
          </w:p>
          <w:p w14:paraId="43CDDD9A" w14:textId="77777777" w:rsidR="00A07C8C" w:rsidRPr="002606CD" w:rsidRDefault="00A07C8C" w:rsidP="009F3CAA">
            <w:pPr>
              <w:spacing w:after="120"/>
              <w:jc w:val="right"/>
              <w:rPr>
                <w:rFonts w:ascii="Arial" w:hAnsi="Arial"/>
                <w:b/>
              </w:rPr>
            </w:pPr>
          </w:p>
          <w:p w14:paraId="4BBB4279" w14:textId="77777777" w:rsidR="00A07C8C" w:rsidRPr="002606CD" w:rsidRDefault="00A07C8C" w:rsidP="002606CD">
            <w:pPr>
              <w:jc w:val="right"/>
              <w:rPr>
                <w:rFonts w:ascii="Arial" w:hAnsi="Arial"/>
                <w:b/>
              </w:rPr>
            </w:pPr>
          </w:p>
          <w:p w14:paraId="69F1FA84" w14:textId="77777777" w:rsidR="00A07C8C" w:rsidRPr="002606CD" w:rsidRDefault="002606CD" w:rsidP="009F3CAA">
            <w:pPr>
              <w:jc w:val="right"/>
              <w:rPr>
                <w:rFonts w:ascii="Arial" w:hAnsi="Arial"/>
                <w:b/>
              </w:rPr>
            </w:pPr>
            <w:r w:rsidRPr="002606CD">
              <w:rPr>
                <w:rFonts w:ascii="Arial" w:hAnsi="Arial"/>
                <w:b/>
              </w:rPr>
              <w:t>3</w:t>
            </w:r>
            <w:r w:rsidR="00A07C8C" w:rsidRPr="002606CD">
              <w:rPr>
                <w:rFonts w:ascii="Arial" w:hAnsi="Arial"/>
                <w:b/>
              </w:rPr>
              <w:t>.</w:t>
            </w:r>
          </w:p>
          <w:p w14:paraId="03247CA3" w14:textId="77777777" w:rsidR="009F3CAA" w:rsidRPr="002606CD" w:rsidRDefault="009F3CAA" w:rsidP="009F3CAA">
            <w:pPr>
              <w:jc w:val="right"/>
              <w:rPr>
                <w:rFonts w:ascii="Arial" w:hAnsi="Arial"/>
                <w:b/>
              </w:rPr>
            </w:pPr>
          </w:p>
          <w:p w14:paraId="29CE3529" w14:textId="77777777" w:rsidR="009F3CAA" w:rsidRPr="002606CD" w:rsidRDefault="009F3CAA" w:rsidP="009F3CAA">
            <w:pPr>
              <w:jc w:val="right"/>
              <w:rPr>
                <w:rFonts w:ascii="Arial" w:hAnsi="Arial"/>
                <w:b/>
              </w:rPr>
            </w:pPr>
          </w:p>
          <w:p w14:paraId="66DA255C" w14:textId="77777777" w:rsidR="009F3CAA" w:rsidRPr="002606CD" w:rsidRDefault="009F3CAA" w:rsidP="009F3CAA">
            <w:pPr>
              <w:jc w:val="right"/>
              <w:rPr>
                <w:rFonts w:ascii="Arial" w:hAnsi="Arial"/>
                <w:b/>
                <w:sz w:val="12"/>
                <w:szCs w:val="12"/>
              </w:rPr>
            </w:pPr>
          </w:p>
          <w:p w14:paraId="59D8257E" w14:textId="77777777" w:rsidR="009F3CAA" w:rsidRPr="002606CD" w:rsidRDefault="002606CD" w:rsidP="009F3CAA">
            <w:pPr>
              <w:jc w:val="right"/>
              <w:rPr>
                <w:rFonts w:ascii="Arial" w:hAnsi="Arial"/>
                <w:b/>
              </w:rPr>
            </w:pPr>
            <w:r w:rsidRPr="002606CD">
              <w:rPr>
                <w:rFonts w:ascii="Arial" w:hAnsi="Arial"/>
                <w:b/>
              </w:rPr>
              <w:t>4</w:t>
            </w:r>
            <w:r w:rsidR="009F3CAA" w:rsidRPr="002606CD">
              <w:rPr>
                <w:rFonts w:ascii="Arial" w:hAnsi="Arial"/>
                <w:b/>
              </w:rPr>
              <w:t>.</w:t>
            </w:r>
          </w:p>
        </w:tc>
        <w:tc>
          <w:tcPr>
            <w:tcW w:w="7838" w:type="dxa"/>
            <w:shd w:val="clear" w:color="auto" w:fill="auto"/>
          </w:tcPr>
          <w:p w14:paraId="54234244" w14:textId="77777777" w:rsidR="00B429C3" w:rsidRDefault="00B429C3" w:rsidP="00862990">
            <w:pPr>
              <w:rPr>
                <w:rFonts w:ascii="Arial" w:hAnsi="Arial"/>
                <w:b/>
              </w:rPr>
            </w:pPr>
            <w:r>
              <w:rPr>
                <w:rFonts w:ascii="Arial" w:hAnsi="Arial"/>
                <w:b/>
              </w:rPr>
              <w:t>CONTENTS</w:t>
            </w:r>
          </w:p>
          <w:p w14:paraId="67B20F54" w14:textId="77777777" w:rsidR="00B429C3" w:rsidRPr="00A07C8C" w:rsidRDefault="00B429C3" w:rsidP="009F3CAA">
            <w:pPr>
              <w:spacing w:after="120"/>
              <w:rPr>
                <w:rFonts w:ascii="Arial" w:hAnsi="Arial"/>
                <w:b/>
              </w:rPr>
            </w:pPr>
            <w:r w:rsidRPr="00A07C8C">
              <w:rPr>
                <w:rFonts w:ascii="Arial" w:hAnsi="Arial"/>
                <w:b/>
              </w:rPr>
              <w:t>Agreeing Other Leave – Guidance for school leaders</w:t>
            </w:r>
          </w:p>
          <w:p w14:paraId="3503078C" w14:textId="77777777" w:rsidR="00573172" w:rsidRPr="00A07C8C" w:rsidRDefault="00573172" w:rsidP="00862990">
            <w:pPr>
              <w:rPr>
                <w:rFonts w:ascii="Arial" w:hAnsi="Arial" w:cs="Arial"/>
                <w:b/>
                <w:lang w:val="en-US"/>
              </w:rPr>
            </w:pPr>
            <w:r w:rsidRPr="00A07C8C">
              <w:rPr>
                <w:rFonts w:ascii="Arial" w:hAnsi="Arial" w:cs="Arial"/>
                <w:b/>
                <w:lang w:val="en-US"/>
              </w:rPr>
              <w:t>Emergency Leave</w:t>
            </w:r>
          </w:p>
          <w:p w14:paraId="50454D44" w14:textId="3F9B6963" w:rsidR="00573172" w:rsidRDefault="00521B01" w:rsidP="00862990">
            <w:pPr>
              <w:rPr>
                <w:rFonts w:ascii="Arial" w:hAnsi="Arial" w:cs="Arial"/>
                <w:bCs/>
                <w:lang w:val="en-US"/>
              </w:rPr>
            </w:pPr>
            <w:r>
              <w:rPr>
                <w:rFonts w:ascii="Arial" w:hAnsi="Arial" w:cs="Arial"/>
                <w:bCs/>
                <w:lang w:val="en-US"/>
              </w:rPr>
              <w:t xml:space="preserve">2.1  </w:t>
            </w:r>
            <w:r w:rsidR="00573172" w:rsidRPr="00573172">
              <w:rPr>
                <w:rFonts w:ascii="Arial" w:hAnsi="Arial" w:cs="Arial"/>
                <w:bCs/>
                <w:lang w:val="en-US"/>
              </w:rPr>
              <w:t>Depend</w:t>
            </w:r>
            <w:r w:rsidR="00EB7489">
              <w:rPr>
                <w:rFonts w:ascii="Arial" w:hAnsi="Arial" w:cs="Arial"/>
                <w:bCs/>
                <w:lang w:val="en-US"/>
              </w:rPr>
              <w:t>a</w:t>
            </w:r>
            <w:r w:rsidR="00573172" w:rsidRPr="00573172">
              <w:rPr>
                <w:rFonts w:ascii="Arial" w:hAnsi="Arial" w:cs="Arial"/>
                <w:bCs/>
                <w:lang w:val="en-US"/>
              </w:rPr>
              <w:t>nt</w:t>
            </w:r>
            <w:r w:rsidR="00332607">
              <w:rPr>
                <w:rFonts w:ascii="Arial" w:hAnsi="Arial" w:cs="Arial"/>
                <w:bCs/>
                <w:lang w:val="en-US"/>
              </w:rPr>
              <w:t>’s</w:t>
            </w:r>
            <w:r w:rsidR="00573172" w:rsidRPr="00573172">
              <w:rPr>
                <w:rFonts w:ascii="Arial" w:hAnsi="Arial" w:cs="Arial"/>
                <w:bCs/>
                <w:lang w:val="en-US"/>
              </w:rPr>
              <w:t xml:space="preserve"> Leave</w:t>
            </w:r>
          </w:p>
          <w:p w14:paraId="0DB20784" w14:textId="77777777" w:rsidR="00573172" w:rsidRDefault="00521B01" w:rsidP="002606CD">
            <w:pPr>
              <w:rPr>
                <w:rFonts w:ascii="Arial" w:hAnsi="Arial" w:cs="Arial"/>
                <w:bCs/>
                <w:lang w:val="en-US"/>
              </w:rPr>
            </w:pPr>
            <w:r>
              <w:rPr>
                <w:rFonts w:ascii="Arial" w:hAnsi="Arial" w:cs="Arial"/>
                <w:bCs/>
                <w:lang w:val="en-US"/>
              </w:rPr>
              <w:t xml:space="preserve">2.2  </w:t>
            </w:r>
            <w:r w:rsidR="00573172" w:rsidRPr="00573172">
              <w:rPr>
                <w:rFonts w:ascii="Arial" w:hAnsi="Arial" w:cs="Arial"/>
                <w:bCs/>
                <w:lang w:val="en-US"/>
              </w:rPr>
              <w:t>Urgent Domestic Reasons</w:t>
            </w:r>
          </w:p>
          <w:p w14:paraId="01D71651" w14:textId="77777777" w:rsidR="009F3CAA" w:rsidRPr="002606CD" w:rsidRDefault="002606CD" w:rsidP="009F3CAA">
            <w:pPr>
              <w:spacing w:after="120"/>
              <w:rPr>
                <w:rFonts w:ascii="Arial" w:hAnsi="Arial" w:cs="Arial"/>
                <w:bCs/>
                <w:lang w:val="en-US"/>
              </w:rPr>
            </w:pPr>
            <w:r>
              <w:rPr>
                <w:rFonts w:ascii="Arial" w:hAnsi="Arial" w:cs="Arial"/>
                <w:bCs/>
                <w:lang w:val="en-US"/>
              </w:rPr>
              <w:t xml:space="preserve">2.3  </w:t>
            </w:r>
            <w:r w:rsidRPr="002606CD">
              <w:rPr>
                <w:rFonts w:ascii="Arial" w:hAnsi="Arial" w:cs="Arial"/>
                <w:bCs/>
                <w:lang w:val="en-US"/>
              </w:rPr>
              <w:t xml:space="preserve">Statutory </w:t>
            </w:r>
            <w:r w:rsidR="00C40B34">
              <w:rPr>
                <w:rFonts w:ascii="Arial" w:hAnsi="Arial" w:cs="Arial"/>
                <w:bCs/>
                <w:lang w:val="en-US"/>
              </w:rPr>
              <w:t>U</w:t>
            </w:r>
            <w:r w:rsidRPr="002606CD">
              <w:rPr>
                <w:rFonts w:ascii="Arial" w:hAnsi="Arial" w:cs="Arial"/>
                <w:bCs/>
                <w:lang w:val="en-US"/>
              </w:rPr>
              <w:t xml:space="preserve">npaid </w:t>
            </w:r>
            <w:r w:rsidR="009F3CAA" w:rsidRPr="002606CD">
              <w:rPr>
                <w:rFonts w:ascii="Arial" w:hAnsi="Arial" w:cs="Arial"/>
                <w:bCs/>
                <w:lang w:val="en-US"/>
              </w:rPr>
              <w:t>Carer’s Leave</w:t>
            </w:r>
          </w:p>
          <w:p w14:paraId="337FE037" w14:textId="77777777" w:rsidR="00521B01" w:rsidRPr="00A07C8C" w:rsidRDefault="00A07C8C" w:rsidP="00862990">
            <w:pPr>
              <w:rPr>
                <w:rFonts w:ascii="Arial" w:hAnsi="Arial" w:cs="Arial"/>
                <w:b/>
                <w:lang w:val="en-US"/>
              </w:rPr>
            </w:pPr>
            <w:r w:rsidRPr="00A07C8C">
              <w:rPr>
                <w:rFonts w:ascii="Arial" w:hAnsi="Arial" w:cs="Arial"/>
                <w:b/>
                <w:lang w:val="en-US"/>
              </w:rPr>
              <w:t>Bereavement Leave</w:t>
            </w:r>
          </w:p>
          <w:p w14:paraId="4BC98010" w14:textId="77777777" w:rsidR="00A07C8C" w:rsidRPr="005D0E4C" w:rsidRDefault="002606CD" w:rsidP="00A07C8C">
            <w:pPr>
              <w:rPr>
                <w:rFonts w:ascii="Arial" w:hAnsi="Arial"/>
                <w:b/>
                <w:bCs/>
              </w:rPr>
            </w:pPr>
            <w:r>
              <w:rPr>
                <w:rFonts w:ascii="Arial" w:hAnsi="Arial" w:cs="Arial"/>
                <w:bCs/>
                <w:lang w:val="en-US"/>
              </w:rPr>
              <w:t>3</w:t>
            </w:r>
            <w:r w:rsidR="00A07C8C">
              <w:rPr>
                <w:rFonts w:ascii="Arial" w:hAnsi="Arial" w:cs="Arial"/>
                <w:bCs/>
                <w:lang w:val="en-US"/>
              </w:rPr>
              <w:t xml:space="preserve">.1 </w:t>
            </w:r>
            <w:r>
              <w:rPr>
                <w:rFonts w:ascii="Arial" w:hAnsi="Arial" w:cs="Arial"/>
                <w:bCs/>
                <w:lang w:val="en-US"/>
              </w:rPr>
              <w:t xml:space="preserve"> </w:t>
            </w:r>
            <w:r w:rsidR="00A07C8C" w:rsidRPr="00A07C8C">
              <w:rPr>
                <w:rFonts w:ascii="Arial" w:hAnsi="Arial"/>
              </w:rPr>
              <w:t>Death of family member (other than child) or friend</w:t>
            </w:r>
          </w:p>
          <w:p w14:paraId="0C42CDBE" w14:textId="77777777" w:rsidR="000C5831" w:rsidRDefault="000C5831" w:rsidP="000C5831">
            <w:pPr>
              <w:spacing w:after="120"/>
              <w:rPr>
                <w:rFonts w:ascii="Arial" w:hAnsi="Arial" w:cs="Arial"/>
                <w:bCs/>
                <w:lang w:val="en-US"/>
              </w:rPr>
            </w:pPr>
            <w:r>
              <w:rPr>
                <w:rFonts w:ascii="Arial" w:hAnsi="Arial" w:cs="Arial"/>
                <w:bCs/>
                <w:lang w:val="en-US"/>
              </w:rPr>
              <w:t xml:space="preserve">3.2  </w:t>
            </w:r>
            <w:r w:rsidRPr="00A07C8C">
              <w:rPr>
                <w:rFonts w:ascii="Arial" w:hAnsi="Arial" w:cs="Arial"/>
                <w:bCs/>
                <w:lang w:val="en-US"/>
              </w:rPr>
              <w:t>Statutory Parental Bereavement Leave and Pay</w:t>
            </w:r>
          </w:p>
          <w:p w14:paraId="79DBA306" w14:textId="77777777" w:rsidR="009F3CAA" w:rsidRPr="002606CD" w:rsidRDefault="009F3CAA" w:rsidP="002606CD">
            <w:pPr>
              <w:rPr>
                <w:rFonts w:ascii="Arial" w:hAnsi="Arial" w:cs="Arial"/>
                <w:b/>
                <w:lang w:val="en-US"/>
              </w:rPr>
            </w:pPr>
            <w:r w:rsidRPr="002606CD">
              <w:rPr>
                <w:rFonts w:ascii="Arial" w:hAnsi="Arial" w:cs="Arial"/>
                <w:b/>
                <w:lang w:val="en-US"/>
              </w:rPr>
              <w:t xml:space="preserve">Miscellaneous </w:t>
            </w:r>
            <w:r w:rsidR="002606CD">
              <w:rPr>
                <w:rFonts w:ascii="Arial" w:hAnsi="Arial" w:cs="Arial"/>
                <w:b/>
                <w:lang w:val="en-US"/>
              </w:rPr>
              <w:t xml:space="preserve">Special </w:t>
            </w:r>
            <w:r w:rsidRPr="002606CD">
              <w:rPr>
                <w:rFonts w:ascii="Arial" w:hAnsi="Arial" w:cs="Arial"/>
                <w:b/>
                <w:lang w:val="en-US"/>
              </w:rPr>
              <w:t>Leave</w:t>
            </w:r>
          </w:p>
          <w:p w14:paraId="7A0A1570" w14:textId="77777777" w:rsidR="00A07C8C" w:rsidRDefault="002606CD" w:rsidP="009F3CAA">
            <w:pPr>
              <w:rPr>
                <w:rFonts w:ascii="Arial" w:hAnsi="Arial" w:cs="Arial"/>
                <w:bCs/>
                <w:lang w:val="en-US"/>
              </w:rPr>
            </w:pPr>
            <w:r>
              <w:rPr>
                <w:rFonts w:ascii="Arial" w:hAnsi="Arial" w:cs="Arial"/>
                <w:bCs/>
                <w:lang w:val="en-US"/>
              </w:rPr>
              <w:t>4.1 Blood Donation</w:t>
            </w:r>
          </w:p>
          <w:p w14:paraId="6FE5580E" w14:textId="77777777" w:rsidR="00D400DF" w:rsidRDefault="00D400DF" w:rsidP="009F3CAA">
            <w:pPr>
              <w:rPr>
                <w:rFonts w:ascii="Arial" w:hAnsi="Arial" w:cs="Arial"/>
                <w:bCs/>
                <w:lang w:val="en-US"/>
              </w:rPr>
            </w:pPr>
            <w:r>
              <w:rPr>
                <w:rFonts w:ascii="Arial" w:hAnsi="Arial" w:cs="Arial"/>
                <w:bCs/>
                <w:lang w:val="en-US"/>
              </w:rPr>
              <w:t>4.2 Employee Support Groups</w:t>
            </w:r>
          </w:p>
          <w:p w14:paraId="4C70005B" w14:textId="77777777" w:rsidR="00D400DF" w:rsidRDefault="00D400DF" w:rsidP="009F3CAA">
            <w:pPr>
              <w:rPr>
                <w:rFonts w:ascii="Arial" w:hAnsi="Arial" w:cs="Arial"/>
                <w:bCs/>
                <w:lang w:val="en-US"/>
              </w:rPr>
            </w:pPr>
            <w:r>
              <w:rPr>
                <w:rFonts w:ascii="Arial" w:hAnsi="Arial" w:cs="Arial"/>
                <w:bCs/>
                <w:lang w:val="en-US"/>
              </w:rPr>
              <w:t>4.3 Examination Leave</w:t>
            </w:r>
          </w:p>
          <w:p w14:paraId="7FCA72DB" w14:textId="77777777" w:rsidR="00D400DF" w:rsidRDefault="00D400DF" w:rsidP="009F3CAA">
            <w:pPr>
              <w:rPr>
                <w:rFonts w:ascii="Arial" w:hAnsi="Arial" w:cs="Arial"/>
                <w:bCs/>
                <w:lang w:val="en-US"/>
              </w:rPr>
            </w:pPr>
            <w:r>
              <w:rPr>
                <w:rFonts w:ascii="Arial" w:hAnsi="Arial" w:cs="Arial"/>
                <w:bCs/>
                <w:lang w:val="en-US"/>
              </w:rPr>
              <w:t>4.4 Governing Body Meetings</w:t>
            </w:r>
          </w:p>
          <w:p w14:paraId="14A5268F" w14:textId="77777777" w:rsidR="00D400DF" w:rsidRDefault="00D400DF" w:rsidP="009F3CAA">
            <w:pPr>
              <w:rPr>
                <w:rFonts w:ascii="Arial" w:hAnsi="Arial" w:cs="Arial"/>
                <w:bCs/>
                <w:lang w:val="en-US"/>
              </w:rPr>
            </w:pPr>
            <w:r>
              <w:rPr>
                <w:rFonts w:ascii="Arial" w:hAnsi="Arial" w:cs="Arial"/>
                <w:bCs/>
                <w:lang w:val="en-US"/>
              </w:rPr>
              <w:t>4.5 Interviews</w:t>
            </w:r>
          </w:p>
          <w:p w14:paraId="1EC4FE1D" w14:textId="77777777" w:rsidR="00D400DF" w:rsidRDefault="00D400DF" w:rsidP="009F3CAA">
            <w:pPr>
              <w:rPr>
                <w:rFonts w:ascii="Arial" w:hAnsi="Arial" w:cs="Arial"/>
                <w:bCs/>
                <w:lang w:val="en-US"/>
              </w:rPr>
            </w:pPr>
            <w:r>
              <w:rPr>
                <w:rFonts w:ascii="Arial" w:hAnsi="Arial" w:cs="Arial"/>
                <w:bCs/>
                <w:lang w:val="en-US"/>
              </w:rPr>
              <w:t>4.6</w:t>
            </w:r>
            <w:r w:rsidR="007472C9">
              <w:t xml:space="preserve"> </w:t>
            </w:r>
            <w:r w:rsidR="007472C9" w:rsidRPr="007472C9">
              <w:rPr>
                <w:rFonts w:ascii="Arial" w:hAnsi="Arial" w:cs="Arial"/>
                <w:bCs/>
                <w:lang w:val="en-US"/>
              </w:rPr>
              <w:t>Jury Service/Witness</w:t>
            </w:r>
          </w:p>
          <w:p w14:paraId="065560ED" w14:textId="77777777" w:rsidR="007472C9" w:rsidRDefault="007472C9" w:rsidP="009F3CAA">
            <w:pPr>
              <w:rPr>
                <w:rFonts w:ascii="Arial" w:hAnsi="Arial" w:cs="Arial"/>
                <w:bCs/>
                <w:lang w:val="en-US"/>
              </w:rPr>
            </w:pPr>
            <w:r>
              <w:rPr>
                <w:rFonts w:ascii="Arial" w:hAnsi="Arial" w:cs="Arial"/>
                <w:bCs/>
                <w:lang w:val="en-US"/>
              </w:rPr>
              <w:t xml:space="preserve">4.7 </w:t>
            </w:r>
            <w:r w:rsidRPr="007472C9">
              <w:rPr>
                <w:rFonts w:ascii="Arial" w:hAnsi="Arial" w:cs="Arial"/>
                <w:bCs/>
                <w:lang w:val="en-US"/>
              </w:rPr>
              <w:t>Justice of the Peace (Magistrates) Duties</w:t>
            </w:r>
          </w:p>
          <w:p w14:paraId="14741507" w14:textId="77777777" w:rsidR="007472C9" w:rsidRDefault="007472C9" w:rsidP="009F3CAA">
            <w:pPr>
              <w:rPr>
                <w:rFonts w:ascii="Arial" w:hAnsi="Arial" w:cs="Arial"/>
                <w:bCs/>
                <w:lang w:val="en-US"/>
              </w:rPr>
            </w:pPr>
            <w:r>
              <w:rPr>
                <w:rFonts w:ascii="Arial" w:hAnsi="Arial" w:cs="Arial"/>
                <w:bCs/>
                <w:lang w:val="en-US"/>
              </w:rPr>
              <w:t>4.8 Lecturing</w:t>
            </w:r>
          </w:p>
          <w:p w14:paraId="44577879" w14:textId="77777777" w:rsidR="007472C9" w:rsidRDefault="007472C9" w:rsidP="009F3CAA">
            <w:pPr>
              <w:rPr>
                <w:rFonts w:ascii="Arial" w:hAnsi="Arial" w:cs="Arial"/>
                <w:bCs/>
                <w:lang w:val="en-US"/>
              </w:rPr>
            </w:pPr>
            <w:r>
              <w:rPr>
                <w:rFonts w:ascii="Arial" w:hAnsi="Arial" w:cs="Arial"/>
                <w:bCs/>
                <w:lang w:val="en-US"/>
              </w:rPr>
              <w:t xml:space="preserve">4.9 </w:t>
            </w:r>
            <w:r w:rsidRPr="007472C9">
              <w:rPr>
                <w:rFonts w:ascii="Arial" w:hAnsi="Arial" w:cs="Arial"/>
                <w:bCs/>
                <w:lang w:val="en-US"/>
              </w:rPr>
              <w:t>Local Authority Membership</w:t>
            </w:r>
          </w:p>
          <w:p w14:paraId="6AB58602" w14:textId="77777777" w:rsidR="007472C9" w:rsidRDefault="007472C9" w:rsidP="009F3CAA">
            <w:pPr>
              <w:rPr>
                <w:rFonts w:ascii="Arial" w:hAnsi="Arial" w:cs="Arial"/>
                <w:bCs/>
                <w:lang w:val="en-US"/>
              </w:rPr>
            </w:pPr>
            <w:r>
              <w:rPr>
                <w:rFonts w:ascii="Arial" w:hAnsi="Arial" w:cs="Arial"/>
                <w:bCs/>
                <w:lang w:val="en-US"/>
              </w:rPr>
              <w:t>4.10 Moving House</w:t>
            </w:r>
          </w:p>
          <w:p w14:paraId="50E2E294" w14:textId="77777777" w:rsidR="007472C9" w:rsidRDefault="007472C9" w:rsidP="009F3CAA">
            <w:pPr>
              <w:rPr>
                <w:rFonts w:ascii="Arial" w:hAnsi="Arial" w:cs="Arial"/>
                <w:bCs/>
                <w:lang w:val="en-US"/>
              </w:rPr>
            </w:pPr>
            <w:r>
              <w:rPr>
                <w:rFonts w:ascii="Arial" w:hAnsi="Arial" w:cs="Arial"/>
                <w:bCs/>
                <w:lang w:val="en-US"/>
              </w:rPr>
              <w:t>4.11 Reservists</w:t>
            </w:r>
          </w:p>
          <w:p w14:paraId="2B1B182A" w14:textId="77777777" w:rsidR="007472C9" w:rsidRDefault="007472C9" w:rsidP="009F3CAA">
            <w:pPr>
              <w:rPr>
                <w:rFonts w:ascii="Arial" w:hAnsi="Arial" w:cs="Arial"/>
                <w:bCs/>
                <w:lang w:val="en-US"/>
              </w:rPr>
            </w:pPr>
            <w:r>
              <w:rPr>
                <w:rFonts w:ascii="Arial" w:hAnsi="Arial" w:cs="Arial"/>
                <w:bCs/>
                <w:lang w:val="en-US"/>
              </w:rPr>
              <w:t>4.12</w:t>
            </w:r>
            <w:r>
              <w:t xml:space="preserve"> </w:t>
            </w:r>
            <w:r w:rsidRPr="007472C9">
              <w:rPr>
                <w:rFonts w:ascii="Arial" w:hAnsi="Arial" w:cs="Arial"/>
                <w:bCs/>
                <w:lang w:val="en-US"/>
              </w:rPr>
              <w:t>Parliamentary (including Local Authority) Elections</w:t>
            </w:r>
          </w:p>
          <w:p w14:paraId="497AD946" w14:textId="77777777" w:rsidR="007472C9" w:rsidRDefault="007472C9" w:rsidP="009F3CAA">
            <w:pPr>
              <w:rPr>
                <w:rFonts w:ascii="Arial" w:hAnsi="Arial" w:cs="Arial"/>
                <w:bCs/>
                <w:lang w:val="en-US"/>
              </w:rPr>
            </w:pPr>
            <w:r>
              <w:rPr>
                <w:rFonts w:ascii="Arial" w:hAnsi="Arial" w:cs="Arial"/>
                <w:bCs/>
                <w:lang w:val="en-US"/>
              </w:rPr>
              <w:t>4.13 Personal Health and Welfare</w:t>
            </w:r>
          </w:p>
          <w:p w14:paraId="08EE405A" w14:textId="77777777" w:rsidR="002606CD" w:rsidRDefault="007472C9" w:rsidP="009F3CAA">
            <w:pPr>
              <w:rPr>
                <w:rFonts w:ascii="Arial" w:hAnsi="Arial" w:cs="Arial"/>
                <w:bCs/>
                <w:lang w:val="en-US"/>
              </w:rPr>
            </w:pPr>
            <w:r>
              <w:rPr>
                <w:rFonts w:ascii="Arial" w:hAnsi="Arial" w:cs="Arial"/>
                <w:bCs/>
                <w:lang w:val="en-US"/>
              </w:rPr>
              <w:t>4.14 Redundancy</w:t>
            </w:r>
          </w:p>
          <w:p w14:paraId="37278214" w14:textId="77777777" w:rsidR="007472C9" w:rsidRDefault="007472C9" w:rsidP="009F3CAA">
            <w:pPr>
              <w:rPr>
                <w:rFonts w:ascii="Arial" w:hAnsi="Arial" w:cs="Arial"/>
                <w:bCs/>
                <w:lang w:val="en-US"/>
              </w:rPr>
            </w:pPr>
            <w:r>
              <w:rPr>
                <w:rFonts w:ascii="Arial" w:hAnsi="Arial" w:cs="Arial"/>
                <w:bCs/>
                <w:lang w:val="en-US"/>
              </w:rPr>
              <w:t xml:space="preserve">4.15 </w:t>
            </w:r>
            <w:r w:rsidRPr="007472C9">
              <w:rPr>
                <w:rFonts w:ascii="Arial" w:hAnsi="Arial" w:cs="Arial"/>
                <w:bCs/>
                <w:lang w:val="en-US"/>
              </w:rPr>
              <w:t>Religious Observance/ Festivals</w:t>
            </w:r>
          </w:p>
          <w:p w14:paraId="01B61AC0" w14:textId="77777777" w:rsidR="007472C9" w:rsidRDefault="007472C9" w:rsidP="009F3CAA">
            <w:pPr>
              <w:rPr>
                <w:rFonts w:ascii="Arial" w:hAnsi="Arial" w:cs="Arial"/>
                <w:bCs/>
                <w:lang w:val="en-US"/>
              </w:rPr>
            </w:pPr>
            <w:r>
              <w:rPr>
                <w:rFonts w:ascii="Arial" w:hAnsi="Arial" w:cs="Arial"/>
                <w:bCs/>
                <w:lang w:val="en-US"/>
              </w:rPr>
              <w:t>4.16 Revision Leave</w:t>
            </w:r>
          </w:p>
          <w:p w14:paraId="422CF74A" w14:textId="77777777" w:rsidR="007472C9" w:rsidRDefault="007472C9" w:rsidP="009F3CAA">
            <w:pPr>
              <w:rPr>
                <w:rFonts w:ascii="Arial" w:hAnsi="Arial" w:cs="Arial"/>
                <w:bCs/>
                <w:lang w:val="en-US"/>
              </w:rPr>
            </w:pPr>
            <w:r>
              <w:rPr>
                <w:rFonts w:ascii="Arial" w:hAnsi="Arial" w:cs="Arial"/>
                <w:bCs/>
                <w:lang w:val="en-US"/>
              </w:rPr>
              <w:t>4.17 Sporting Events</w:t>
            </w:r>
          </w:p>
          <w:p w14:paraId="5217ACEC" w14:textId="77777777" w:rsidR="000C5831" w:rsidRDefault="007472C9" w:rsidP="009F3CAA">
            <w:pPr>
              <w:rPr>
                <w:rFonts w:ascii="Arial" w:hAnsi="Arial" w:cs="Arial"/>
                <w:bCs/>
                <w:lang w:val="en-US"/>
              </w:rPr>
            </w:pPr>
            <w:r>
              <w:rPr>
                <w:rFonts w:ascii="Arial" w:hAnsi="Arial" w:cs="Arial"/>
                <w:bCs/>
                <w:lang w:val="en-US"/>
              </w:rPr>
              <w:t xml:space="preserve">4.18 </w:t>
            </w:r>
            <w:r w:rsidR="000C5831">
              <w:rPr>
                <w:rFonts w:ascii="Arial" w:hAnsi="Arial" w:cs="Arial"/>
                <w:bCs/>
                <w:lang w:val="en-US"/>
              </w:rPr>
              <w:t>Study Leave</w:t>
            </w:r>
          </w:p>
          <w:p w14:paraId="7151BECF" w14:textId="77777777" w:rsidR="007472C9" w:rsidRDefault="000C5831" w:rsidP="009F3CAA">
            <w:pPr>
              <w:rPr>
                <w:rFonts w:ascii="Arial" w:hAnsi="Arial" w:cs="Arial"/>
                <w:bCs/>
                <w:lang w:val="en-US"/>
              </w:rPr>
            </w:pPr>
            <w:r>
              <w:rPr>
                <w:rFonts w:ascii="Arial" w:hAnsi="Arial" w:cs="Arial"/>
                <w:bCs/>
                <w:lang w:val="en-US"/>
              </w:rPr>
              <w:t xml:space="preserve">4.19 </w:t>
            </w:r>
            <w:r w:rsidR="007472C9" w:rsidRPr="007472C9">
              <w:rPr>
                <w:rFonts w:ascii="Arial" w:hAnsi="Arial" w:cs="Arial"/>
                <w:bCs/>
                <w:lang w:val="en-US"/>
              </w:rPr>
              <w:t>Trade Union Twinning</w:t>
            </w:r>
          </w:p>
          <w:p w14:paraId="68120CAC" w14:textId="77777777" w:rsidR="007472C9" w:rsidRDefault="007472C9" w:rsidP="009F3CAA">
            <w:pPr>
              <w:rPr>
                <w:rFonts w:ascii="Arial" w:hAnsi="Arial" w:cs="Arial"/>
                <w:bCs/>
                <w:lang w:val="en-US"/>
              </w:rPr>
            </w:pPr>
            <w:r>
              <w:rPr>
                <w:rFonts w:ascii="Arial" w:hAnsi="Arial" w:cs="Arial"/>
                <w:bCs/>
                <w:lang w:val="en-US"/>
              </w:rPr>
              <w:t>4.</w:t>
            </w:r>
            <w:r w:rsidR="000C5831">
              <w:rPr>
                <w:rFonts w:ascii="Arial" w:hAnsi="Arial" w:cs="Arial"/>
                <w:bCs/>
                <w:lang w:val="en-US"/>
              </w:rPr>
              <w:t xml:space="preserve">20 </w:t>
            </w:r>
            <w:r w:rsidRPr="007472C9">
              <w:rPr>
                <w:rFonts w:ascii="Arial" w:hAnsi="Arial" w:cs="Arial"/>
                <w:bCs/>
                <w:lang w:val="en-US"/>
              </w:rPr>
              <w:t>Unpaid Special Leave</w:t>
            </w:r>
          </w:p>
          <w:p w14:paraId="177D1DE5" w14:textId="77777777" w:rsidR="007472C9" w:rsidRPr="00573172" w:rsidRDefault="007472C9" w:rsidP="009F3CAA">
            <w:pPr>
              <w:rPr>
                <w:rFonts w:ascii="Arial" w:hAnsi="Arial" w:cs="Arial"/>
                <w:bCs/>
                <w:lang w:val="en-US"/>
              </w:rPr>
            </w:pPr>
          </w:p>
        </w:tc>
      </w:tr>
      <w:tr w:rsidR="00521B01" w:rsidRPr="00862990" w14:paraId="2C3C98C5" w14:textId="77777777" w:rsidTr="007472C9">
        <w:tc>
          <w:tcPr>
            <w:tcW w:w="684" w:type="dxa"/>
            <w:shd w:val="clear" w:color="auto" w:fill="auto"/>
          </w:tcPr>
          <w:p w14:paraId="6966400F" w14:textId="77777777" w:rsidR="00862990" w:rsidRPr="00862990" w:rsidRDefault="00862990" w:rsidP="00862990">
            <w:pPr>
              <w:rPr>
                <w:rFonts w:ascii="Arial" w:hAnsi="Arial"/>
                <w:b/>
              </w:rPr>
            </w:pPr>
            <w:r w:rsidRPr="00862990">
              <w:rPr>
                <w:rFonts w:ascii="Arial" w:hAnsi="Arial"/>
                <w:b/>
              </w:rPr>
              <w:t>1.</w:t>
            </w:r>
          </w:p>
        </w:tc>
        <w:tc>
          <w:tcPr>
            <w:tcW w:w="7838" w:type="dxa"/>
            <w:shd w:val="clear" w:color="auto" w:fill="auto"/>
          </w:tcPr>
          <w:p w14:paraId="12B45C10" w14:textId="77777777" w:rsidR="00862990" w:rsidRPr="00862990" w:rsidRDefault="00862990" w:rsidP="00862990">
            <w:pPr>
              <w:rPr>
                <w:rFonts w:ascii="Arial" w:hAnsi="Arial" w:cs="Arial"/>
                <w:b/>
                <w:u w:val="single"/>
                <w:lang w:val="en-US"/>
              </w:rPr>
            </w:pPr>
            <w:r w:rsidRPr="00862990">
              <w:rPr>
                <w:rFonts w:ascii="Arial" w:hAnsi="Arial" w:cs="Arial"/>
                <w:b/>
                <w:u w:val="single"/>
                <w:lang w:val="en-US"/>
              </w:rPr>
              <w:t xml:space="preserve">Agreeing </w:t>
            </w:r>
            <w:r>
              <w:rPr>
                <w:rFonts w:ascii="Arial" w:hAnsi="Arial" w:cs="Arial"/>
                <w:b/>
                <w:u w:val="single"/>
                <w:lang w:val="en-US"/>
              </w:rPr>
              <w:t>Other</w:t>
            </w:r>
            <w:r w:rsidRPr="00862990">
              <w:rPr>
                <w:rFonts w:ascii="Arial" w:hAnsi="Arial" w:cs="Arial"/>
                <w:b/>
                <w:u w:val="single"/>
                <w:lang w:val="en-US"/>
              </w:rPr>
              <w:t xml:space="preserve"> Leave </w:t>
            </w:r>
            <w:r w:rsidR="00B429C3">
              <w:rPr>
                <w:rFonts w:ascii="Arial" w:hAnsi="Arial" w:cs="Arial"/>
                <w:b/>
                <w:u w:val="single"/>
                <w:lang w:val="en-US"/>
              </w:rPr>
              <w:t>– Guidance for school leaders</w:t>
            </w:r>
          </w:p>
        </w:tc>
      </w:tr>
      <w:tr w:rsidR="00521B01" w:rsidRPr="00862990" w14:paraId="10F8A20E" w14:textId="77777777" w:rsidTr="007472C9">
        <w:tc>
          <w:tcPr>
            <w:tcW w:w="684" w:type="dxa"/>
            <w:shd w:val="clear" w:color="auto" w:fill="auto"/>
          </w:tcPr>
          <w:p w14:paraId="2BBD97EE" w14:textId="77777777" w:rsidR="00862990" w:rsidRPr="00862990" w:rsidRDefault="00862990" w:rsidP="00862990">
            <w:pPr>
              <w:rPr>
                <w:rFonts w:ascii="Arial" w:hAnsi="Arial"/>
              </w:rPr>
            </w:pPr>
            <w:r w:rsidRPr="00862990">
              <w:rPr>
                <w:rFonts w:ascii="Arial" w:hAnsi="Arial"/>
              </w:rPr>
              <w:t>1.1</w:t>
            </w:r>
          </w:p>
        </w:tc>
        <w:tc>
          <w:tcPr>
            <w:tcW w:w="7838" w:type="dxa"/>
            <w:shd w:val="clear" w:color="auto" w:fill="auto"/>
          </w:tcPr>
          <w:p w14:paraId="237A618D" w14:textId="77777777" w:rsidR="008144E5" w:rsidRDefault="0029596F" w:rsidP="008144E5">
            <w:pPr>
              <w:rPr>
                <w:rFonts w:ascii="Arial" w:hAnsi="Arial" w:cs="Arial"/>
                <w:lang w:val="en-US"/>
              </w:rPr>
            </w:pPr>
            <w:r>
              <w:rPr>
                <w:rFonts w:ascii="Arial" w:hAnsi="Arial" w:cs="Arial"/>
                <w:lang w:val="en-US"/>
              </w:rPr>
              <w:t>I</w:t>
            </w:r>
            <w:r w:rsidR="00862990" w:rsidRPr="00862990">
              <w:rPr>
                <w:rFonts w:ascii="Arial" w:hAnsi="Arial" w:cs="Arial"/>
                <w:lang w:val="en-US"/>
              </w:rPr>
              <w:t xml:space="preserve">t is important that </w:t>
            </w:r>
            <w:r w:rsidR="00862990">
              <w:rPr>
                <w:rFonts w:ascii="Arial" w:hAnsi="Arial" w:cs="Arial"/>
                <w:lang w:val="en-US"/>
              </w:rPr>
              <w:t>school leaders</w:t>
            </w:r>
            <w:r w:rsidR="00862990" w:rsidRPr="00862990">
              <w:rPr>
                <w:rFonts w:ascii="Arial" w:hAnsi="Arial" w:cs="Arial"/>
                <w:lang w:val="en-US"/>
              </w:rPr>
              <w:t xml:space="preserve"> recognise the exceptional nature of the circumstances surrounding requests for </w:t>
            </w:r>
            <w:r w:rsidR="00836E52">
              <w:rPr>
                <w:rFonts w:ascii="Arial" w:hAnsi="Arial" w:cs="Arial"/>
                <w:lang w:val="en-US"/>
              </w:rPr>
              <w:t>compassionate</w:t>
            </w:r>
            <w:r w:rsidR="00862990" w:rsidRPr="00862990">
              <w:rPr>
                <w:rFonts w:ascii="Arial" w:hAnsi="Arial" w:cs="Arial"/>
                <w:lang w:val="en-US"/>
              </w:rPr>
              <w:t xml:space="preserve"> leave</w:t>
            </w:r>
            <w:r w:rsidR="00836E52">
              <w:rPr>
                <w:rFonts w:ascii="Arial" w:hAnsi="Arial" w:cs="Arial"/>
                <w:lang w:val="en-US"/>
              </w:rPr>
              <w:t xml:space="preserve"> (sections 2 and 3)</w:t>
            </w:r>
            <w:r w:rsidR="00862990" w:rsidRPr="00862990">
              <w:rPr>
                <w:rFonts w:ascii="Arial" w:hAnsi="Arial" w:cs="Arial"/>
                <w:lang w:val="en-US"/>
              </w:rPr>
              <w:t xml:space="preserve">. It is particularly important </w:t>
            </w:r>
            <w:r w:rsidR="00862990">
              <w:rPr>
                <w:rFonts w:ascii="Arial" w:hAnsi="Arial" w:cs="Arial"/>
                <w:lang w:val="en-US"/>
              </w:rPr>
              <w:t>to</w:t>
            </w:r>
            <w:r w:rsidR="00862990" w:rsidRPr="00862990">
              <w:rPr>
                <w:rFonts w:ascii="Arial" w:hAnsi="Arial" w:cs="Arial"/>
                <w:lang w:val="en-US"/>
              </w:rPr>
              <w:t xml:space="preserve"> ensure that employees </w:t>
            </w:r>
            <w:r w:rsidR="009F3CAA">
              <w:rPr>
                <w:rFonts w:ascii="Arial" w:hAnsi="Arial" w:cs="Arial"/>
                <w:lang w:val="en-US"/>
              </w:rPr>
              <w:t>requesting</w:t>
            </w:r>
            <w:r w:rsidR="00862990" w:rsidRPr="00862990">
              <w:rPr>
                <w:rFonts w:ascii="Arial" w:hAnsi="Arial" w:cs="Arial"/>
                <w:lang w:val="en-US"/>
              </w:rPr>
              <w:t xml:space="preserve"> such leave are managed sensitively and sympathetically and that</w:t>
            </w:r>
            <w:r w:rsidR="00862990">
              <w:rPr>
                <w:rFonts w:ascii="Arial" w:hAnsi="Arial" w:cs="Arial"/>
                <w:lang w:val="en-US"/>
              </w:rPr>
              <w:t>,</w:t>
            </w:r>
            <w:r w:rsidR="00862990" w:rsidRPr="00862990">
              <w:rPr>
                <w:rFonts w:ascii="Arial" w:hAnsi="Arial" w:cs="Arial"/>
                <w:lang w:val="en-US"/>
              </w:rPr>
              <w:t xml:space="preserve"> if appropriate</w:t>
            </w:r>
            <w:r w:rsidR="00862990">
              <w:rPr>
                <w:rFonts w:ascii="Arial" w:hAnsi="Arial" w:cs="Arial"/>
                <w:lang w:val="en-US"/>
              </w:rPr>
              <w:t xml:space="preserve">, they are made aware of </w:t>
            </w:r>
            <w:r w:rsidR="00862990" w:rsidRPr="00862990">
              <w:rPr>
                <w:rFonts w:ascii="Arial" w:hAnsi="Arial" w:cs="Arial"/>
                <w:lang w:val="en-US"/>
              </w:rPr>
              <w:t xml:space="preserve">the counselling service available via PAM Assist. </w:t>
            </w:r>
            <w:r w:rsidR="008144E5" w:rsidRPr="00862990">
              <w:rPr>
                <w:rFonts w:ascii="Arial" w:hAnsi="Arial" w:cs="Arial"/>
                <w:lang w:val="en-US"/>
              </w:rPr>
              <w:t xml:space="preserve">The strictest confidence should be observed in dealing with any applications for </w:t>
            </w:r>
            <w:r w:rsidR="008144E5">
              <w:rPr>
                <w:rFonts w:ascii="Arial" w:hAnsi="Arial" w:cs="Arial"/>
                <w:lang w:val="en-US"/>
              </w:rPr>
              <w:t>other</w:t>
            </w:r>
            <w:r w:rsidR="008144E5" w:rsidRPr="00862990">
              <w:rPr>
                <w:rFonts w:ascii="Arial" w:hAnsi="Arial" w:cs="Arial"/>
                <w:lang w:val="en-US"/>
              </w:rPr>
              <w:t xml:space="preserve"> leave.</w:t>
            </w:r>
          </w:p>
          <w:p w14:paraId="28FD1AC4" w14:textId="77777777" w:rsidR="00521B01" w:rsidRPr="00862990" w:rsidRDefault="00521B01" w:rsidP="00862990">
            <w:pPr>
              <w:rPr>
                <w:rFonts w:ascii="Arial" w:hAnsi="Arial"/>
                <w:b/>
              </w:rPr>
            </w:pPr>
          </w:p>
        </w:tc>
      </w:tr>
      <w:tr w:rsidR="00521B01" w:rsidRPr="00862990" w14:paraId="5BA46B66" w14:textId="77777777" w:rsidTr="007472C9">
        <w:tc>
          <w:tcPr>
            <w:tcW w:w="684" w:type="dxa"/>
            <w:shd w:val="clear" w:color="auto" w:fill="auto"/>
          </w:tcPr>
          <w:p w14:paraId="2D6DA630" w14:textId="77777777" w:rsidR="00521B01" w:rsidRPr="00862990" w:rsidRDefault="00521B01" w:rsidP="00862990">
            <w:pPr>
              <w:rPr>
                <w:rFonts w:ascii="Arial" w:hAnsi="Arial"/>
              </w:rPr>
            </w:pPr>
            <w:r>
              <w:rPr>
                <w:rFonts w:ascii="Arial" w:hAnsi="Arial"/>
              </w:rPr>
              <w:t>1.</w:t>
            </w:r>
            <w:r w:rsidR="008144E5">
              <w:rPr>
                <w:rFonts w:ascii="Arial" w:hAnsi="Arial"/>
              </w:rPr>
              <w:t>2</w:t>
            </w:r>
          </w:p>
        </w:tc>
        <w:tc>
          <w:tcPr>
            <w:tcW w:w="7838" w:type="dxa"/>
            <w:shd w:val="clear" w:color="auto" w:fill="auto"/>
          </w:tcPr>
          <w:p w14:paraId="628D54A1" w14:textId="77777777" w:rsidR="00521B01" w:rsidRDefault="00521B01" w:rsidP="008144E5">
            <w:pPr>
              <w:rPr>
                <w:rFonts w:ascii="Arial" w:hAnsi="Arial" w:cs="Arial"/>
                <w:lang w:val="en-US"/>
              </w:rPr>
            </w:pPr>
            <w:r w:rsidRPr="00521B01">
              <w:rPr>
                <w:rFonts w:ascii="Arial" w:hAnsi="Arial" w:cs="Arial"/>
                <w:lang w:val="en-US"/>
              </w:rPr>
              <w:t>It is</w:t>
            </w:r>
            <w:r w:rsidR="008144E5">
              <w:rPr>
                <w:rFonts w:ascii="Arial" w:hAnsi="Arial" w:cs="Arial"/>
                <w:lang w:val="en-US"/>
              </w:rPr>
              <w:t xml:space="preserve"> important that the definitions for leave are understood and applied</w:t>
            </w:r>
            <w:r w:rsidR="009C79DD">
              <w:rPr>
                <w:rFonts w:ascii="Arial" w:hAnsi="Arial" w:cs="Arial"/>
                <w:lang w:val="en-US"/>
              </w:rPr>
              <w:t xml:space="preserve"> appropriately</w:t>
            </w:r>
            <w:r w:rsidR="008144E5">
              <w:rPr>
                <w:rFonts w:ascii="Arial" w:hAnsi="Arial" w:cs="Arial"/>
                <w:lang w:val="en-US"/>
              </w:rPr>
              <w:t>. It</w:t>
            </w:r>
            <w:r w:rsidRPr="00521B01">
              <w:rPr>
                <w:rFonts w:ascii="Arial" w:hAnsi="Arial" w:cs="Arial"/>
                <w:lang w:val="en-US"/>
              </w:rPr>
              <w:t xml:space="preserve"> </w:t>
            </w:r>
            <w:r w:rsidR="00360855">
              <w:rPr>
                <w:rFonts w:ascii="Arial" w:hAnsi="Arial" w:cs="Arial"/>
                <w:lang w:val="en-US"/>
              </w:rPr>
              <w:t xml:space="preserve">is </w:t>
            </w:r>
            <w:r w:rsidRPr="00521B01">
              <w:rPr>
                <w:rFonts w:ascii="Arial" w:hAnsi="Arial" w:cs="Arial"/>
                <w:lang w:val="en-US"/>
              </w:rPr>
              <w:t xml:space="preserve">recognised that it is not possible to provide rigid rules in respect of </w:t>
            </w:r>
            <w:r w:rsidR="008144E5">
              <w:rPr>
                <w:rFonts w:ascii="Arial" w:hAnsi="Arial" w:cs="Arial"/>
                <w:lang w:val="en-US"/>
              </w:rPr>
              <w:t xml:space="preserve">discretionary categories of </w:t>
            </w:r>
            <w:r w:rsidRPr="00521B01">
              <w:rPr>
                <w:rFonts w:ascii="Arial" w:hAnsi="Arial" w:cs="Arial"/>
                <w:lang w:val="en-US"/>
              </w:rPr>
              <w:t>compassionate leave, whic</w:t>
            </w:r>
            <w:r w:rsidR="009C79DD">
              <w:rPr>
                <w:rFonts w:ascii="Arial" w:hAnsi="Arial" w:cs="Arial"/>
                <w:lang w:val="en-US"/>
              </w:rPr>
              <w:t xml:space="preserve">h are </w:t>
            </w:r>
            <w:r w:rsidRPr="00521B01">
              <w:rPr>
                <w:rFonts w:ascii="Arial" w:hAnsi="Arial" w:cs="Arial"/>
                <w:lang w:val="en-US"/>
              </w:rPr>
              <w:t xml:space="preserve">left to the school’s </w:t>
            </w:r>
            <w:r w:rsidR="00836E52">
              <w:rPr>
                <w:rFonts w:ascii="Arial" w:hAnsi="Arial" w:cs="Arial"/>
                <w:lang w:val="en-US"/>
              </w:rPr>
              <w:t>judgement</w:t>
            </w:r>
            <w:r w:rsidRPr="00521B01">
              <w:rPr>
                <w:rFonts w:ascii="Arial" w:hAnsi="Arial" w:cs="Arial"/>
                <w:lang w:val="en-US"/>
              </w:rPr>
              <w:t xml:space="preserve"> in individual cases. </w:t>
            </w:r>
          </w:p>
          <w:p w14:paraId="62F4927B" w14:textId="77777777" w:rsidR="008144E5" w:rsidRPr="00521B01" w:rsidRDefault="008144E5" w:rsidP="008144E5">
            <w:pPr>
              <w:rPr>
                <w:rFonts w:ascii="Arial" w:hAnsi="Arial" w:cs="Arial"/>
                <w:lang w:val="en-US"/>
              </w:rPr>
            </w:pPr>
          </w:p>
        </w:tc>
      </w:tr>
      <w:tr w:rsidR="00521B01" w:rsidRPr="00862990" w14:paraId="4B06E69A" w14:textId="77777777" w:rsidTr="007472C9">
        <w:tc>
          <w:tcPr>
            <w:tcW w:w="684" w:type="dxa"/>
            <w:shd w:val="clear" w:color="auto" w:fill="auto"/>
          </w:tcPr>
          <w:p w14:paraId="4DB9056A" w14:textId="77777777" w:rsidR="00521B01" w:rsidRPr="00862990" w:rsidRDefault="00521B01" w:rsidP="00862990">
            <w:pPr>
              <w:rPr>
                <w:rFonts w:ascii="Arial" w:hAnsi="Arial"/>
              </w:rPr>
            </w:pPr>
            <w:r>
              <w:rPr>
                <w:rFonts w:ascii="Arial" w:hAnsi="Arial"/>
              </w:rPr>
              <w:lastRenderedPageBreak/>
              <w:t>1.</w:t>
            </w:r>
            <w:r w:rsidR="008144E5">
              <w:rPr>
                <w:rFonts w:ascii="Arial" w:hAnsi="Arial"/>
              </w:rPr>
              <w:t>3</w:t>
            </w:r>
          </w:p>
        </w:tc>
        <w:tc>
          <w:tcPr>
            <w:tcW w:w="7838" w:type="dxa"/>
            <w:shd w:val="clear" w:color="auto" w:fill="auto"/>
          </w:tcPr>
          <w:p w14:paraId="4E1199C9" w14:textId="77777777" w:rsidR="00862990" w:rsidRDefault="00FC4AA3" w:rsidP="00862990">
            <w:pPr>
              <w:rPr>
                <w:rFonts w:ascii="Arial" w:hAnsi="Arial" w:cs="Arial"/>
                <w:lang w:val="en-US"/>
              </w:rPr>
            </w:pPr>
            <w:r>
              <w:rPr>
                <w:rFonts w:ascii="Arial" w:hAnsi="Arial" w:cs="Arial"/>
                <w:lang w:val="en-US"/>
              </w:rPr>
              <w:t>With the exception of statutory provisions</w:t>
            </w:r>
            <w:r w:rsidR="008144E5">
              <w:rPr>
                <w:rFonts w:ascii="Arial" w:hAnsi="Arial" w:cs="Arial"/>
                <w:lang w:val="en-US"/>
              </w:rPr>
              <w:t xml:space="preserve"> and civic duties</w:t>
            </w:r>
            <w:r>
              <w:rPr>
                <w:rFonts w:ascii="Arial" w:hAnsi="Arial" w:cs="Arial"/>
                <w:lang w:val="en-US"/>
              </w:rPr>
              <w:t>, t</w:t>
            </w:r>
            <w:r w:rsidR="0006437E">
              <w:rPr>
                <w:rFonts w:ascii="Arial" w:hAnsi="Arial" w:cs="Arial"/>
                <w:lang w:val="en-US"/>
              </w:rPr>
              <w:t xml:space="preserve">he entitlements for </w:t>
            </w:r>
            <w:r>
              <w:rPr>
                <w:rFonts w:ascii="Arial" w:hAnsi="Arial" w:cs="Arial"/>
                <w:lang w:val="en-US"/>
              </w:rPr>
              <w:t>other</w:t>
            </w:r>
            <w:r w:rsidR="0006437E">
              <w:rPr>
                <w:rFonts w:ascii="Arial" w:hAnsi="Arial" w:cs="Arial"/>
                <w:lang w:val="en-US"/>
              </w:rPr>
              <w:t xml:space="preserve"> leave are discretionary and not automatic allocations. </w:t>
            </w:r>
            <w:r>
              <w:rPr>
                <w:rFonts w:ascii="Arial" w:hAnsi="Arial" w:cs="Arial"/>
                <w:lang w:val="en-US"/>
              </w:rPr>
              <w:t xml:space="preserve">Governing bodies should determine the process for approving such requests within their school. </w:t>
            </w:r>
            <w:r w:rsidR="005E3D68">
              <w:rPr>
                <w:rFonts w:ascii="Arial" w:hAnsi="Arial" w:cs="Arial"/>
                <w:lang w:val="en-US"/>
              </w:rPr>
              <w:t>T</w:t>
            </w:r>
            <w:r w:rsidR="009C79DD">
              <w:rPr>
                <w:rFonts w:ascii="Arial" w:hAnsi="Arial" w:cs="Arial"/>
                <w:lang w:val="en-US"/>
              </w:rPr>
              <w:t>he method of applying for leave is made clear to staff, including any notice periods for non-emergency requests in section 4.</w:t>
            </w:r>
          </w:p>
          <w:p w14:paraId="14458B8A" w14:textId="77777777" w:rsidR="00521B01" w:rsidRPr="00862990" w:rsidRDefault="00521B01" w:rsidP="00862990">
            <w:pPr>
              <w:rPr>
                <w:rFonts w:ascii="Arial" w:hAnsi="Arial" w:cs="Arial"/>
                <w:lang w:val="en-US"/>
              </w:rPr>
            </w:pPr>
          </w:p>
        </w:tc>
      </w:tr>
      <w:tr w:rsidR="00521B01" w:rsidRPr="00862990" w14:paraId="3913BF94" w14:textId="77777777" w:rsidTr="007472C9">
        <w:tc>
          <w:tcPr>
            <w:tcW w:w="684" w:type="dxa"/>
            <w:shd w:val="clear" w:color="auto" w:fill="auto"/>
          </w:tcPr>
          <w:p w14:paraId="62C987FF" w14:textId="77777777" w:rsidR="00862990" w:rsidRPr="00862990" w:rsidRDefault="00862990" w:rsidP="00862990">
            <w:pPr>
              <w:rPr>
                <w:rFonts w:ascii="Arial" w:hAnsi="Arial"/>
              </w:rPr>
            </w:pPr>
            <w:r w:rsidRPr="00862990">
              <w:rPr>
                <w:rFonts w:ascii="Arial" w:hAnsi="Arial"/>
              </w:rPr>
              <w:t>1.</w:t>
            </w:r>
            <w:r w:rsidR="008144E5">
              <w:rPr>
                <w:rFonts w:ascii="Arial" w:hAnsi="Arial"/>
              </w:rPr>
              <w:t>4</w:t>
            </w:r>
          </w:p>
        </w:tc>
        <w:tc>
          <w:tcPr>
            <w:tcW w:w="7838" w:type="dxa"/>
            <w:shd w:val="clear" w:color="auto" w:fill="auto"/>
          </w:tcPr>
          <w:p w14:paraId="68732A9C" w14:textId="77777777" w:rsidR="00521B01" w:rsidRDefault="00030BEA" w:rsidP="00F32FC7">
            <w:pPr>
              <w:rPr>
                <w:rFonts w:ascii="Arial" w:hAnsi="Arial"/>
              </w:rPr>
            </w:pPr>
            <w:r>
              <w:rPr>
                <w:rFonts w:ascii="Arial" w:hAnsi="Arial"/>
              </w:rPr>
              <w:t>S</w:t>
            </w:r>
            <w:r w:rsidR="00F32FC7">
              <w:rPr>
                <w:rFonts w:ascii="Arial" w:hAnsi="Arial"/>
              </w:rPr>
              <w:t>chool leaders</w:t>
            </w:r>
            <w:r w:rsidR="00862990" w:rsidRPr="00862990">
              <w:rPr>
                <w:rFonts w:ascii="Arial" w:hAnsi="Arial"/>
              </w:rPr>
              <w:t xml:space="preserve"> should consider the nature of the request and use </w:t>
            </w:r>
            <w:r w:rsidR="00F32FC7">
              <w:rPr>
                <w:rFonts w:ascii="Arial" w:hAnsi="Arial"/>
              </w:rPr>
              <w:t>their</w:t>
            </w:r>
            <w:r w:rsidR="00862990" w:rsidRPr="00862990">
              <w:rPr>
                <w:rFonts w:ascii="Arial" w:hAnsi="Arial"/>
              </w:rPr>
              <w:t xml:space="preserve"> discretion</w:t>
            </w:r>
            <w:r>
              <w:rPr>
                <w:rFonts w:ascii="Arial" w:hAnsi="Arial"/>
              </w:rPr>
              <w:t>, where applicable,</w:t>
            </w:r>
            <w:r w:rsidR="00862990" w:rsidRPr="00862990">
              <w:rPr>
                <w:rFonts w:ascii="Arial" w:hAnsi="Arial"/>
              </w:rPr>
              <w:t xml:space="preserve"> to decide whether to grant the leave, and how many days to </w:t>
            </w:r>
            <w:r w:rsidR="005D6D98">
              <w:rPr>
                <w:rFonts w:ascii="Arial" w:hAnsi="Arial"/>
              </w:rPr>
              <w:t>authorise</w:t>
            </w:r>
            <w:r w:rsidR="00862990" w:rsidRPr="00862990">
              <w:rPr>
                <w:rFonts w:ascii="Arial" w:hAnsi="Arial"/>
              </w:rPr>
              <w:t xml:space="preserve">. </w:t>
            </w:r>
            <w:r>
              <w:rPr>
                <w:rFonts w:ascii="Arial" w:hAnsi="Arial"/>
              </w:rPr>
              <w:t>The nature of the request, together with the</w:t>
            </w:r>
            <w:r w:rsidR="00F32FC7">
              <w:rPr>
                <w:rFonts w:ascii="Arial" w:hAnsi="Arial"/>
              </w:rPr>
              <w:t xml:space="preserve"> individual’s circumstances</w:t>
            </w:r>
            <w:r>
              <w:rPr>
                <w:rFonts w:ascii="Arial" w:hAnsi="Arial"/>
              </w:rPr>
              <w:t>,</w:t>
            </w:r>
            <w:r w:rsidR="00F32FC7">
              <w:rPr>
                <w:rFonts w:ascii="Arial" w:hAnsi="Arial"/>
              </w:rPr>
              <w:t xml:space="preserve"> should be taken into consideration</w:t>
            </w:r>
            <w:r w:rsidR="005D6D98">
              <w:rPr>
                <w:rFonts w:ascii="Arial" w:hAnsi="Arial"/>
              </w:rPr>
              <w:t xml:space="preserve"> when approving discretionary leave</w:t>
            </w:r>
            <w:r w:rsidR="00F32FC7">
              <w:rPr>
                <w:rFonts w:ascii="Arial" w:hAnsi="Arial"/>
              </w:rPr>
              <w:t>, as should the</w:t>
            </w:r>
            <w:r>
              <w:rPr>
                <w:rFonts w:ascii="Arial" w:hAnsi="Arial"/>
              </w:rPr>
              <w:t xml:space="preserve"> </w:t>
            </w:r>
            <w:r w:rsidR="005D6D98">
              <w:rPr>
                <w:rFonts w:ascii="Arial" w:hAnsi="Arial"/>
              </w:rPr>
              <w:t xml:space="preserve">frequency of requests </w:t>
            </w:r>
            <w:r>
              <w:rPr>
                <w:rFonts w:ascii="Arial" w:hAnsi="Arial"/>
              </w:rPr>
              <w:t>and the</w:t>
            </w:r>
            <w:r w:rsidR="00F32FC7">
              <w:rPr>
                <w:rFonts w:ascii="Arial" w:hAnsi="Arial"/>
              </w:rPr>
              <w:t xml:space="preserve"> possibility of setting a precedent</w:t>
            </w:r>
            <w:r w:rsidR="005D6D98">
              <w:rPr>
                <w:rFonts w:ascii="Arial" w:hAnsi="Arial"/>
              </w:rPr>
              <w:t>. I</w:t>
            </w:r>
            <w:r w:rsidR="00F32FC7">
              <w:rPr>
                <w:rFonts w:ascii="Arial" w:hAnsi="Arial"/>
              </w:rPr>
              <w:t xml:space="preserve">t is important that a rationale for the decision is clearly recorded. </w:t>
            </w:r>
          </w:p>
          <w:p w14:paraId="25368EDF" w14:textId="77777777" w:rsidR="00F32FC7" w:rsidRPr="00862990" w:rsidRDefault="00F32FC7" w:rsidP="00F32FC7">
            <w:pPr>
              <w:rPr>
                <w:rFonts w:ascii="Arial" w:hAnsi="Arial"/>
                <w:b/>
              </w:rPr>
            </w:pPr>
          </w:p>
        </w:tc>
      </w:tr>
      <w:tr w:rsidR="00521B01" w:rsidRPr="00862990" w14:paraId="0225765D" w14:textId="77777777" w:rsidTr="007472C9">
        <w:tc>
          <w:tcPr>
            <w:tcW w:w="684" w:type="dxa"/>
            <w:shd w:val="clear" w:color="auto" w:fill="auto"/>
          </w:tcPr>
          <w:p w14:paraId="45A95DF1" w14:textId="77777777" w:rsidR="00862990" w:rsidRPr="00862990" w:rsidRDefault="00862990" w:rsidP="00862990">
            <w:pPr>
              <w:rPr>
                <w:rFonts w:ascii="Arial" w:hAnsi="Arial"/>
              </w:rPr>
            </w:pPr>
            <w:r w:rsidRPr="00862990">
              <w:rPr>
                <w:rFonts w:ascii="Arial" w:hAnsi="Arial"/>
              </w:rPr>
              <w:t>1.</w:t>
            </w:r>
            <w:r w:rsidR="008144E5">
              <w:rPr>
                <w:rFonts w:ascii="Arial" w:hAnsi="Arial"/>
              </w:rPr>
              <w:t>5</w:t>
            </w:r>
          </w:p>
        </w:tc>
        <w:tc>
          <w:tcPr>
            <w:tcW w:w="7838" w:type="dxa"/>
            <w:shd w:val="clear" w:color="auto" w:fill="auto"/>
          </w:tcPr>
          <w:p w14:paraId="0D85C3D7" w14:textId="77777777" w:rsidR="00862990" w:rsidRDefault="00862990" w:rsidP="00862990">
            <w:pPr>
              <w:ind w:left="25" w:hanging="25"/>
              <w:rPr>
                <w:rFonts w:ascii="Arial" w:hAnsi="Arial"/>
              </w:rPr>
            </w:pPr>
            <w:r w:rsidRPr="00862990">
              <w:rPr>
                <w:rFonts w:ascii="Arial" w:hAnsi="Arial"/>
              </w:rPr>
              <w:t xml:space="preserve">More than one request can be granted in one leave year, but an employee should not normally exceed the maximum number of days allowed under each category.  </w:t>
            </w:r>
            <w:r w:rsidR="000C5831">
              <w:rPr>
                <w:rFonts w:ascii="Arial" w:hAnsi="Arial"/>
              </w:rPr>
              <w:t>School’s</w:t>
            </w:r>
            <w:r w:rsidRPr="00862990">
              <w:rPr>
                <w:rFonts w:ascii="Arial" w:hAnsi="Arial"/>
              </w:rPr>
              <w:t xml:space="preserve"> may exercise discretion to allow an employee to exceed the stated limits </w:t>
            </w:r>
            <w:r w:rsidRPr="005D6D98">
              <w:rPr>
                <w:rFonts w:ascii="Arial" w:hAnsi="Arial"/>
                <w:u w:val="single"/>
              </w:rPr>
              <w:t>only</w:t>
            </w:r>
            <w:r w:rsidRPr="00862990">
              <w:rPr>
                <w:rFonts w:ascii="Arial" w:hAnsi="Arial"/>
              </w:rPr>
              <w:t xml:space="preserve"> where there are particularly exceptional circumstances, and with consideration to precedent-setting and consistency of approach with other colleagues.</w:t>
            </w:r>
          </w:p>
          <w:p w14:paraId="5FB6C80D" w14:textId="77777777" w:rsidR="00521B01" w:rsidRPr="00862990" w:rsidRDefault="00521B01" w:rsidP="00862990">
            <w:pPr>
              <w:ind w:left="25" w:hanging="25"/>
              <w:rPr>
                <w:rFonts w:ascii="Arial" w:hAnsi="Arial"/>
              </w:rPr>
            </w:pPr>
          </w:p>
        </w:tc>
      </w:tr>
      <w:tr w:rsidR="00096A66" w:rsidRPr="00862990" w14:paraId="6F551169" w14:textId="77777777" w:rsidTr="007472C9">
        <w:tc>
          <w:tcPr>
            <w:tcW w:w="684" w:type="dxa"/>
            <w:shd w:val="clear" w:color="auto" w:fill="auto"/>
          </w:tcPr>
          <w:p w14:paraId="723A86E1" w14:textId="77777777" w:rsidR="00096A66" w:rsidRPr="00862990" w:rsidRDefault="00096A66" w:rsidP="00862990">
            <w:pPr>
              <w:rPr>
                <w:rFonts w:ascii="Arial" w:hAnsi="Arial"/>
              </w:rPr>
            </w:pPr>
            <w:r>
              <w:rPr>
                <w:rFonts w:ascii="Arial" w:hAnsi="Arial"/>
              </w:rPr>
              <w:t>1.</w:t>
            </w:r>
            <w:r w:rsidR="008144E5">
              <w:rPr>
                <w:rFonts w:ascii="Arial" w:hAnsi="Arial"/>
              </w:rPr>
              <w:t>6</w:t>
            </w:r>
          </w:p>
        </w:tc>
        <w:tc>
          <w:tcPr>
            <w:tcW w:w="7838" w:type="dxa"/>
            <w:shd w:val="clear" w:color="auto" w:fill="auto"/>
          </w:tcPr>
          <w:p w14:paraId="4A554F50" w14:textId="77777777" w:rsidR="00096A66" w:rsidRDefault="00096A66" w:rsidP="00862990">
            <w:pPr>
              <w:ind w:left="25" w:hanging="25"/>
              <w:rPr>
                <w:rFonts w:ascii="Arial" w:hAnsi="Arial"/>
              </w:rPr>
            </w:pPr>
            <w:r>
              <w:rPr>
                <w:rFonts w:ascii="Arial" w:hAnsi="Arial"/>
              </w:rPr>
              <w:t>Generally, a</w:t>
            </w:r>
            <w:r w:rsidRPr="00096A66">
              <w:rPr>
                <w:rFonts w:ascii="Arial" w:hAnsi="Arial"/>
              </w:rPr>
              <w:t xml:space="preserve"> ‘week’ means the length of time the</w:t>
            </w:r>
            <w:r>
              <w:rPr>
                <w:rFonts w:ascii="Arial" w:hAnsi="Arial"/>
              </w:rPr>
              <w:t xml:space="preserve"> employee</w:t>
            </w:r>
            <w:r w:rsidRPr="00096A66">
              <w:rPr>
                <w:rFonts w:ascii="Arial" w:hAnsi="Arial"/>
              </w:rPr>
              <w:t xml:space="preserve"> usually work</w:t>
            </w:r>
            <w:r>
              <w:rPr>
                <w:rFonts w:ascii="Arial" w:hAnsi="Arial"/>
              </w:rPr>
              <w:t>s</w:t>
            </w:r>
            <w:r w:rsidRPr="00096A66">
              <w:rPr>
                <w:rFonts w:ascii="Arial" w:hAnsi="Arial"/>
              </w:rPr>
              <w:t xml:space="preserve"> over 7 calendar days. For example, if someone usually works 3 days </w:t>
            </w:r>
            <w:r w:rsidR="00041D06">
              <w:rPr>
                <w:rFonts w:ascii="Arial" w:hAnsi="Arial"/>
              </w:rPr>
              <w:t>per</w:t>
            </w:r>
            <w:r w:rsidRPr="00096A66">
              <w:rPr>
                <w:rFonts w:ascii="Arial" w:hAnsi="Arial"/>
              </w:rPr>
              <w:t xml:space="preserve"> week, they can take 3 days of carer’s leave</w:t>
            </w:r>
            <w:r w:rsidR="00041D06">
              <w:rPr>
                <w:rFonts w:ascii="Arial" w:hAnsi="Arial"/>
              </w:rPr>
              <w:t xml:space="preserve"> per leave year</w:t>
            </w:r>
            <w:r w:rsidRPr="00096A66">
              <w:rPr>
                <w:rFonts w:ascii="Arial" w:hAnsi="Arial"/>
              </w:rPr>
              <w:t>.</w:t>
            </w:r>
            <w:r>
              <w:rPr>
                <w:rFonts w:ascii="Arial" w:hAnsi="Arial"/>
              </w:rPr>
              <w:t xml:space="preserve"> Where 5 days is referred to for different allowances, this</w:t>
            </w:r>
            <w:r w:rsidR="004A5A51">
              <w:rPr>
                <w:rFonts w:ascii="Arial" w:hAnsi="Arial"/>
              </w:rPr>
              <w:t xml:space="preserve"> is equivalent to one week and should be</w:t>
            </w:r>
            <w:r>
              <w:rPr>
                <w:rFonts w:ascii="Arial" w:hAnsi="Arial"/>
              </w:rPr>
              <w:t xml:space="preserve"> pro</w:t>
            </w:r>
            <w:r w:rsidR="004A5A51">
              <w:rPr>
                <w:rFonts w:ascii="Arial" w:hAnsi="Arial"/>
              </w:rPr>
              <w:t xml:space="preserve"> rata,</w:t>
            </w:r>
            <w:r>
              <w:rPr>
                <w:rFonts w:ascii="Arial" w:hAnsi="Arial"/>
              </w:rPr>
              <w:t xml:space="preserve"> according to the employee’s working week; however, schools have the discretion to extend this, according to </w:t>
            </w:r>
            <w:r w:rsidR="004A5A51">
              <w:rPr>
                <w:rFonts w:ascii="Arial" w:hAnsi="Arial"/>
              </w:rPr>
              <w:t xml:space="preserve">exceptional </w:t>
            </w:r>
            <w:r>
              <w:rPr>
                <w:rFonts w:ascii="Arial" w:hAnsi="Arial"/>
              </w:rPr>
              <w:t>circumstances.</w:t>
            </w:r>
          </w:p>
          <w:p w14:paraId="45D09E48" w14:textId="77777777" w:rsidR="00096A66" w:rsidRPr="00862990" w:rsidRDefault="00096A66" w:rsidP="00862990">
            <w:pPr>
              <w:ind w:left="25" w:hanging="25"/>
              <w:rPr>
                <w:rFonts w:ascii="Arial" w:hAnsi="Arial"/>
              </w:rPr>
            </w:pPr>
          </w:p>
        </w:tc>
      </w:tr>
      <w:tr w:rsidR="004A5A51" w:rsidRPr="00862990" w14:paraId="61A0C44D" w14:textId="77777777" w:rsidTr="007472C9">
        <w:tc>
          <w:tcPr>
            <w:tcW w:w="684" w:type="dxa"/>
            <w:shd w:val="clear" w:color="auto" w:fill="auto"/>
          </w:tcPr>
          <w:p w14:paraId="2D89E082" w14:textId="77777777" w:rsidR="004A5A51" w:rsidRDefault="004A5A51" w:rsidP="00862990">
            <w:pPr>
              <w:rPr>
                <w:rFonts w:ascii="Arial" w:hAnsi="Arial"/>
              </w:rPr>
            </w:pPr>
            <w:r>
              <w:rPr>
                <w:rFonts w:ascii="Arial" w:hAnsi="Arial"/>
              </w:rPr>
              <w:t>1.7</w:t>
            </w:r>
          </w:p>
        </w:tc>
        <w:tc>
          <w:tcPr>
            <w:tcW w:w="7838" w:type="dxa"/>
            <w:shd w:val="clear" w:color="auto" w:fill="auto"/>
          </w:tcPr>
          <w:p w14:paraId="1D769C57" w14:textId="77777777" w:rsidR="004A5A51" w:rsidRDefault="004A5A51" w:rsidP="00862990">
            <w:pPr>
              <w:ind w:left="25" w:hanging="25"/>
              <w:rPr>
                <w:rFonts w:ascii="Arial" w:hAnsi="Arial"/>
              </w:rPr>
            </w:pPr>
            <w:r>
              <w:rPr>
                <w:rFonts w:ascii="Arial" w:hAnsi="Arial"/>
              </w:rPr>
              <w:t xml:space="preserve">The period for calculating entitlement will usually be a leave year, </w:t>
            </w:r>
            <w:r w:rsidR="00041D06">
              <w:rPr>
                <w:rFonts w:ascii="Arial" w:hAnsi="Arial"/>
              </w:rPr>
              <w:t>defined as</w:t>
            </w:r>
            <w:r>
              <w:rPr>
                <w:rFonts w:ascii="Arial" w:hAnsi="Arial"/>
              </w:rPr>
              <w:t xml:space="preserve"> 1 April to 31 March. Flexibility should be applied on the rare occasion</w:t>
            </w:r>
            <w:r w:rsidR="00041D06">
              <w:rPr>
                <w:rFonts w:ascii="Arial" w:hAnsi="Arial"/>
              </w:rPr>
              <w:t>s</w:t>
            </w:r>
            <w:r>
              <w:rPr>
                <w:rFonts w:ascii="Arial" w:hAnsi="Arial"/>
              </w:rPr>
              <w:t xml:space="preserve"> of the same religious festival (see 4.15) falling twice in the leave year, due to different calendars</w:t>
            </w:r>
            <w:r w:rsidR="00041D06">
              <w:rPr>
                <w:rFonts w:ascii="Arial" w:hAnsi="Arial"/>
              </w:rPr>
              <w:t>.</w:t>
            </w:r>
          </w:p>
          <w:p w14:paraId="6A588986" w14:textId="77777777" w:rsidR="004A5A51" w:rsidRDefault="004A5A51" w:rsidP="00862990">
            <w:pPr>
              <w:ind w:left="25" w:hanging="25"/>
              <w:rPr>
                <w:rFonts w:ascii="Arial" w:hAnsi="Arial"/>
              </w:rPr>
            </w:pPr>
            <w:r>
              <w:rPr>
                <w:rFonts w:ascii="Arial" w:hAnsi="Arial"/>
              </w:rPr>
              <w:t>.</w:t>
            </w:r>
          </w:p>
        </w:tc>
      </w:tr>
      <w:tr w:rsidR="00521B01" w:rsidRPr="00862990" w14:paraId="1B0CB124" w14:textId="77777777" w:rsidTr="007472C9">
        <w:tc>
          <w:tcPr>
            <w:tcW w:w="684" w:type="dxa"/>
            <w:shd w:val="clear" w:color="auto" w:fill="auto"/>
          </w:tcPr>
          <w:p w14:paraId="6F97AA04" w14:textId="77777777" w:rsidR="007F2E70" w:rsidRPr="001D090B" w:rsidRDefault="007F2E70" w:rsidP="00862990">
            <w:pPr>
              <w:rPr>
                <w:rFonts w:ascii="Arial" w:hAnsi="Arial"/>
                <w:b/>
                <w:bCs/>
              </w:rPr>
            </w:pPr>
            <w:r>
              <w:rPr>
                <w:rFonts w:ascii="Arial" w:hAnsi="Arial"/>
                <w:b/>
                <w:bCs/>
              </w:rPr>
              <w:t>2</w:t>
            </w:r>
          </w:p>
        </w:tc>
        <w:tc>
          <w:tcPr>
            <w:tcW w:w="7838" w:type="dxa"/>
            <w:shd w:val="clear" w:color="auto" w:fill="auto"/>
          </w:tcPr>
          <w:p w14:paraId="286258CF" w14:textId="77777777" w:rsidR="007F2E70" w:rsidRPr="007F2E70" w:rsidRDefault="007F2E70" w:rsidP="007F2E70">
            <w:pPr>
              <w:rPr>
                <w:rFonts w:ascii="Arial" w:hAnsi="Arial"/>
                <w:b/>
                <w:bCs/>
              </w:rPr>
            </w:pPr>
            <w:r w:rsidRPr="007F2E70">
              <w:rPr>
                <w:rFonts w:ascii="Arial" w:hAnsi="Arial"/>
                <w:b/>
                <w:bCs/>
              </w:rPr>
              <w:t>Emergency Leave</w:t>
            </w:r>
          </w:p>
          <w:p w14:paraId="5FF5D2B1" w14:textId="77777777" w:rsidR="007F2E70" w:rsidRDefault="007F2E70" w:rsidP="007F2E70">
            <w:pPr>
              <w:rPr>
                <w:rFonts w:ascii="Arial" w:hAnsi="Arial"/>
              </w:rPr>
            </w:pPr>
          </w:p>
          <w:p w14:paraId="74A0B3CD" w14:textId="77777777" w:rsidR="007F2E70" w:rsidRPr="007F2E70" w:rsidRDefault="007F2E70" w:rsidP="007F2E70">
            <w:pPr>
              <w:rPr>
                <w:rFonts w:ascii="Arial" w:hAnsi="Arial"/>
              </w:rPr>
            </w:pPr>
            <w:r w:rsidRPr="007F2E70">
              <w:rPr>
                <w:rFonts w:ascii="Arial" w:hAnsi="Arial"/>
              </w:rPr>
              <w:t xml:space="preserve">‘Emergency Leave’ allows for time off to undertake caring responsibilities, or to deal with an unforeseen emergency situation in the home. </w:t>
            </w:r>
          </w:p>
          <w:p w14:paraId="541EC811" w14:textId="77777777" w:rsidR="007F2E70" w:rsidRPr="007F2E70" w:rsidRDefault="007F2E70" w:rsidP="007F2E70">
            <w:pPr>
              <w:rPr>
                <w:rFonts w:ascii="Arial" w:hAnsi="Arial"/>
              </w:rPr>
            </w:pPr>
          </w:p>
          <w:p w14:paraId="3BEE131C" w14:textId="77777777" w:rsidR="007F2E70" w:rsidRPr="007F2E70" w:rsidRDefault="007F2E70" w:rsidP="007F2E70">
            <w:pPr>
              <w:rPr>
                <w:rFonts w:ascii="Arial" w:hAnsi="Arial"/>
              </w:rPr>
            </w:pPr>
            <w:r w:rsidRPr="007F2E70">
              <w:rPr>
                <w:rFonts w:ascii="Arial" w:hAnsi="Arial"/>
              </w:rPr>
              <w:t>An ‘emergency situation’ in this case means something that happened suddenly, was not planned for or foreseen, and is of such a nature that to come into work would potentially leave the employee’s property at risk. For example, if an employee’s house has been broken into and is no longer secure, or if there has been a serious leak which is in danger of causing structural damage if not repaired immediately.</w:t>
            </w:r>
            <w:r w:rsidR="00B429C3">
              <w:rPr>
                <w:rFonts w:ascii="Arial" w:hAnsi="Arial"/>
              </w:rPr>
              <w:t xml:space="preserve"> It is not intended to cover n</w:t>
            </w:r>
            <w:r w:rsidRPr="007F2E70">
              <w:rPr>
                <w:rFonts w:ascii="Arial" w:hAnsi="Arial"/>
              </w:rPr>
              <w:t>on-emergency routine maintenance work</w:t>
            </w:r>
            <w:r w:rsidR="00B429C3">
              <w:rPr>
                <w:rFonts w:ascii="Arial" w:hAnsi="Arial"/>
              </w:rPr>
              <w:t xml:space="preserve">. </w:t>
            </w:r>
            <w:r w:rsidRPr="007F2E70">
              <w:rPr>
                <w:rFonts w:ascii="Arial" w:hAnsi="Arial"/>
              </w:rPr>
              <w:t xml:space="preserve"> </w:t>
            </w:r>
          </w:p>
          <w:p w14:paraId="375FF855" w14:textId="77777777" w:rsidR="007F2E70" w:rsidRPr="007F2E70" w:rsidRDefault="007F2E70" w:rsidP="007F2E70">
            <w:pPr>
              <w:rPr>
                <w:rFonts w:ascii="Arial" w:hAnsi="Arial"/>
              </w:rPr>
            </w:pPr>
          </w:p>
          <w:p w14:paraId="77C6A294" w14:textId="77777777" w:rsidR="00B429C3" w:rsidRPr="007F2E70" w:rsidRDefault="007F2E70" w:rsidP="00B429C3">
            <w:pPr>
              <w:rPr>
                <w:rFonts w:ascii="Arial" w:hAnsi="Arial"/>
              </w:rPr>
            </w:pPr>
            <w:r w:rsidRPr="007F2E70">
              <w:rPr>
                <w:rFonts w:ascii="Arial" w:hAnsi="Arial"/>
              </w:rPr>
              <w:lastRenderedPageBreak/>
              <w:t>Emergency leave is not expected to be a long</w:t>
            </w:r>
            <w:r w:rsidR="0029596F">
              <w:rPr>
                <w:rFonts w:ascii="Arial" w:hAnsi="Arial"/>
              </w:rPr>
              <w:t>-</w:t>
            </w:r>
            <w:r w:rsidRPr="007F2E70">
              <w:rPr>
                <w:rFonts w:ascii="Arial" w:hAnsi="Arial"/>
              </w:rPr>
              <w:t xml:space="preserve">term arrangement – if a domestic situation or caring responsibilities are likely to be ongoing for longer than the emergency leave allowance provides for, then alternative options </w:t>
            </w:r>
            <w:r w:rsidR="00B429C3">
              <w:rPr>
                <w:rFonts w:ascii="Arial" w:hAnsi="Arial"/>
              </w:rPr>
              <w:t xml:space="preserve">should be discussed </w:t>
            </w:r>
            <w:r w:rsidRPr="007F2E70">
              <w:rPr>
                <w:rFonts w:ascii="Arial" w:hAnsi="Arial"/>
              </w:rPr>
              <w:t>with the employee.</w:t>
            </w:r>
            <w:r w:rsidR="00B429C3">
              <w:rPr>
                <w:rFonts w:ascii="Arial" w:hAnsi="Arial"/>
              </w:rPr>
              <w:t xml:space="preserve"> The statutory provision for Carer’s Leave is provided to meet longer term needs (see </w:t>
            </w:r>
            <w:r w:rsidR="002606CD">
              <w:rPr>
                <w:rFonts w:ascii="Arial" w:hAnsi="Arial"/>
              </w:rPr>
              <w:t xml:space="preserve">2.3 </w:t>
            </w:r>
            <w:r w:rsidR="00B429C3">
              <w:rPr>
                <w:rFonts w:ascii="Arial" w:hAnsi="Arial"/>
              </w:rPr>
              <w:t>below)</w:t>
            </w:r>
          </w:p>
          <w:p w14:paraId="1A57EF78" w14:textId="77777777" w:rsidR="007F2E70" w:rsidRDefault="007F2E70" w:rsidP="007F2E70">
            <w:pPr>
              <w:rPr>
                <w:rFonts w:ascii="Arial" w:hAnsi="Arial"/>
              </w:rPr>
            </w:pPr>
          </w:p>
          <w:p w14:paraId="3A8A910E" w14:textId="77777777" w:rsidR="007F2E70" w:rsidRPr="007F2E70" w:rsidRDefault="007F2E70" w:rsidP="007F2E70">
            <w:pPr>
              <w:rPr>
                <w:rFonts w:ascii="Arial" w:hAnsi="Arial"/>
              </w:rPr>
            </w:pPr>
            <w:r w:rsidRPr="007F2E70">
              <w:rPr>
                <w:rFonts w:ascii="Arial" w:hAnsi="Arial"/>
              </w:rPr>
              <w:t xml:space="preserve">When considering requests for emergency leave for an urgent domestic situation, </w:t>
            </w:r>
            <w:r w:rsidR="00B429C3">
              <w:rPr>
                <w:rFonts w:ascii="Arial" w:hAnsi="Arial"/>
              </w:rPr>
              <w:t>schools</w:t>
            </w:r>
            <w:r w:rsidRPr="007F2E70">
              <w:rPr>
                <w:rFonts w:ascii="Arial" w:hAnsi="Arial"/>
              </w:rPr>
              <w:t xml:space="preserve"> should take into account the individual circumstances of the employee making the request, whether the issue could be dealt with by someone other than the employee, and be satisfied that the emergency is of such an urgent nature that it cannot be deferred to outside of working time. </w:t>
            </w:r>
          </w:p>
          <w:p w14:paraId="70EBA458" w14:textId="77777777" w:rsidR="007F2E70" w:rsidRPr="007F2E70" w:rsidRDefault="007F2E70" w:rsidP="007F2E70">
            <w:pPr>
              <w:rPr>
                <w:rFonts w:ascii="Arial" w:hAnsi="Arial"/>
              </w:rPr>
            </w:pPr>
          </w:p>
        </w:tc>
      </w:tr>
      <w:tr w:rsidR="005F0A5B" w:rsidRPr="00862990" w14:paraId="0F256483" w14:textId="77777777" w:rsidTr="007472C9">
        <w:tc>
          <w:tcPr>
            <w:tcW w:w="684" w:type="dxa"/>
            <w:shd w:val="clear" w:color="auto" w:fill="auto"/>
          </w:tcPr>
          <w:p w14:paraId="50F47E94" w14:textId="77777777" w:rsidR="007F2E70" w:rsidRPr="00573172" w:rsidRDefault="007F2E70" w:rsidP="00862990">
            <w:pPr>
              <w:rPr>
                <w:rFonts w:ascii="Arial" w:hAnsi="Arial"/>
                <w:b/>
                <w:bCs/>
              </w:rPr>
            </w:pPr>
            <w:r w:rsidRPr="00573172">
              <w:rPr>
                <w:rFonts w:ascii="Arial" w:hAnsi="Arial"/>
                <w:b/>
                <w:bCs/>
              </w:rPr>
              <w:lastRenderedPageBreak/>
              <w:t>2.1</w:t>
            </w:r>
          </w:p>
          <w:p w14:paraId="4EA8DF10" w14:textId="77777777" w:rsidR="007F2E70" w:rsidRDefault="007F2E70" w:rsidP="00862990">
            <w:pPr>
              <w:rPr>
                <w:rFonts w:ascii="Arial" w:hAnsi="Arial"/>
              </w:rPr>
            </w:pPr>
          </w:p>
          <w:p w14:paraId="3F8246D9" w14:textId="77777777" w:rsidR="007F2E70" w:rsidRDefault="007F2E70" w:rsidP="00862990">
            <w:pPr>
              <w:rPr>
                <w:rFonts w:ascii="Arial" w:hAnsi="Arial"/>
              </w:rPr>
            </w:pPr>
          </w:p>
          <w:p w14:paraId="03E4CB1A" w14:textId="77777777" w:rsidR="007F2E70" w:rsidRDefault="007F2E70" w:rsidP="00862990">
            <w:pPr>
              <w:rPr>
                <w:rFonts w:ascii="Arial" w:hAnsi="Arial"/>
              </w:rPr>
            </w:pPr>
          </w:p>
          <w:p w14:paraId="7B5056DE" w14:textId="77777777" w:rsidR="007F2E70" w:rsidRDefault="007F2E70" w:rsidP="00862990">
            <w:pPr>
              <w:rPr>
                <w:rFonts w:ascii="Arial" w:hAnsi="Arial"/>
              </w:rPr>
            </w:pPr>
          </w:p>
          <w:p w14:paraId="54218C37" w14:textId="77777777" w:rsidR="007F2E70" w:rsidRDefault="007F2E70" w:rsidP="00862990">
            <w:pPr>
              <w:rPr>
                <w:rFonts w:ascii="Arial" w:hAnsi="Arial"/>
              </w:rPr>
            </w:pPr>
          </w:p>
          <w:p w14:paraId="260D06B4" w14:textId="77777777" w:rsidR="007F2E70" w:rsidRDefault="007F2E70" w:rsidP="00862990">
            <w:pPr>
              <w:rPr>
                <w:rFonts w:ascii="Arial" w:hAnsi="Arial"/>
              </w:rPr>
            </w:pPr>
          </w:p>
          <w:p w14:paraId="5CC6F05F" w14:textId="77777777" w:rsidR="007F2E70" w:rsidRDefault="007F2E70" w:rsidP="00862990">
            <w:pPr>
              <w:rPr>
                <w:rFonts w:ascii="Arial" w:hAnsi="Arial"/>
              </w:rPr>
            </w:pPr>
          </w:p>
          <w:p w14:paraId="57004334" w14:textId="77777777" w:rsidR="007F2E70" w:rsidRDefault="007F2E70" w:rsidP="00862990">
            <w:pPr>
              <w:rPr>
                <w:rFonts w:ascii="Arial" w:hAnsi="Arial"/>
              </w:rPr>
            </w:pPr>
          </w:p>
          <w:p w14:paraId="401F01CD" w14:textId="77777777" w:rsidR="007F2E70" w:rsidRDefault="007F2E70" w:rsidP="00862990">
            <w:pPr>
              <w:rPr>
                <w:rFonts w:ascii="Arial" w:hAnsi="Arial"/>
              </w:rPr>
            </w:pPr>
          </w:p>
          <w:p w14:paraId="0094DC22" w14:textId="77777777" w:rsidR="007F2E70" w:rsidRDefault="007F2E70" w:rsidP="00862990">
            <w:pPr>
              <w:rPr>
                <w:rFonts w:ascii="Arial" w:hAnsi="Arial"/>
              </w:rPr>
            </w:pPr>
          </w:p>
          <w:p w14:paraId="69CDC2D7" w14:textId="77777777" w:rsidR="007F2E70" w:rsidRDefault="007F2E70" w:rsidP="00862990">
            <w:pPr>
              <w:rPr>
                <w:rFonts w:ascii="Arial" w:hAnsi="Arial"/>
              </w:rPr>
            </w:pPr>
          </w:p>
          <w:p w14:paraId="15B89EAE" w14:textId="77777777" w:rsidR="007F2E70" w:rsidRDefault="007F2E70" w:rsidP="00862990">
            <w:pPr>
              <w:rPr>
                <w:rFonts w:ascii="Arial" w:hAnsi="Arial"/>
              </w:rPr>
            </w:pPr>
          </w:p>
          <w:p w14:paraId="66AC3FB7" w14:textId="77777777" w:rsidR="007F2E70" w:rsidRDefault="007F2E70" w:rsidP="00862990">
            <w:pPr>
              <w:rPr>
                <w:rFonts w:ascii="Arial" w:hAnsi="Arial"/>
              </w:rPr>
            </w:pPr>
          </w:p>
          <w:p w14:paraId="79154CC2" w14:textId="77777777" w:rsidR="007F2E70" w:rsidRDefault="007F2E70" w:rsidP="00862990">
            <w:pPr>
              <w:rPr>
                <w:rFonts w:ascii="Arial" w:hAnsi="Arial"/>
              </w:rPr>
            </w:pPr>
          </w:p>
          <w:p w14:paraId="412EA34A" w14:textId="77777777" w:rsidR="007F2E70" w:rsidRDefault="007F2E70" w:rsidP="00862990">
            <w:pPr>
              <w:rPr>
                <w:rFonts w:ascii="Arial" w:hAnsi="Arial"/>
              </w:rPr>
            </w:pPr>
          </w:p>
          <w:p w14:paraId="353B2E9E" w14:textId="77777777" w:rsidR="007F2E70" w:rsidRDefault="007F2E70" w:rsidP="00862990">
            <w:pPr>
              <w:rPr>
                <w:rFonts w:ascii="Arial" w:hAnsi="Arial"/>
              </w:rPr>
            </w:pPr>
          </w:p>
          <w:p w14:paraId="3A7829FB" w14:textId="77777777" w:rsidR="007F2E70" w:rsidRDefault="007F2E70" w:rsidP="00862990">
            <w:pPr>
              <w:rPr>
                <w:rFonts w:ascii="Arial" w:hAnsi="Arial"/>
              </w:rPr>
            </w:pPr>
          </w:p>
          <w:p w14:paraId="2EEF6012" w14:textId="77777777" w:rsidR="007F2E70" w:rsidRDefault="007F2E70" w:rsidP="00862990">
            <w:pPr>
              <w:rPr>
                <w:rFonts w:ascii="Arial" w:hAnsi="Arial"/>
              </w:rPr>
            </w:pPr>
          </w:p>
          <w:p w14:paraId="30455CDF" w14:textId="77777777" w:rsidR="007F2E70" w:rsidRDefault="007F2E70" w:rsidP="00862990">
            <w:pPr>
              <w:rPr>
                <w:rFonts w:ascii="Arial" w:hAnsi="Arial"/>
              </w:rPr>
            </w:pPr>
          </w:p>
          <w:p w14:paraId="700891AE" w14:textId="77777777" w:rsidR="007F2E70" w:rsidRDefault="007F2E70" w:rsidP="00862990">
            <w:pPr>
              <w:rPr>
                <w:rFonts w:ascii="Arial" w:hAnsi="Arial"/>
              </w:rPr>
            </w:pPr>
          </w:p>
          <w:p w14:paraId="13C9A2AB" w14:textId="77777777" w:rsidR="007F2E70" w:rsidRDefault="007F2E70" w:rsidP="00862990">
            <w:pPr>
              <w:rPr>
                <w:rFonts w:ascii="Arial" w:hAnsi="Arial"/>
              </w:rPr>
            </w:pPr>
          </w:p>
          <w:p w14:paraId="397247AC" w14:textId="77777777" w:rsidR="007F2E70" w:rsidRDefault="007F2E70" w:rsidP="00862990">
            <w:pPr>
              <w:rPr>
                <w:rFonts w:ascii="Arial" w:hAnsi="Arial"/>
              </w:rPr>
            </w:pPr>
          </w:p>
          <w:p w14:paraId="70346B3F" w14:textId="77777777" w:rsidR="007F2E70" w:rsidRDefault="007F2E70" w:rsidP="00862990">
            <w:pPr>
              <w:rPr>
                <w:rFonts w:ascii="Arial" w:hAnsi="Arial"/>
              </w:rPr>
            </w:pPr>
          </w:p>
          <w:p w14:paraId="260340F5" w14:textId="77777777" w:rsidR="007F2E70" w:rsidRDefault="007F2E70" w:rsidP="00862990">
            <w:pPr>
              <w:rPr>
                <w:rFonts w:ascii="Arial" w:hAnsi="Arial"/>
              </w:rPr>
            </w:pPr>
          </w:p>
          <w:p w14:paraId="65DFAE39" w14:textId="77777777" w:rsidR="007F2E70" w:rsidRDefault="007F2E70" w:rsidP="00862990">
            <w:pPr>
              <w:rPr>
                <w:rFonts w:ascii="Arial" w:hAnsi="Arial"/>
              </w:rPr>
            </w:pPr>
          </w:p>
          <w:p w14:paraId="512BBBE3" w14:textId="77777777" w:rsidR="007F2E70" w:rsidRDefault="007F2E70" w:rsidP="00862990">
            <w:pPr>
              <w:rPr>
                <w:rFonts w:ascii="Arial" w:hAnsi="Arial"/>
              </w:rPr>
            </w:pPr>
          </w:p>
          <w:p w14:paraId="15D3E4FC" w14:textId="77777777" w:rsidR="007F2E70" w:rsidRDefault="007F2E70" w:rsidP="00862990">
            <w:pPr>
              <w:rPr>
                <w:rFonts w:ascii="Arial" w:hAnsi="Arial"/>
              </w:rPr>
            </w:pPr>
          </w:p>
          <w:p w14:paraId="7D045223" w14:textId="77777777" w:rsidR="007F2E70" w:rsidRDefault="007F2E70" w:rsidP="00862990">
            <w:pPr>
              <w:rPr>
                <w:rFonts w:ascii="Arial" w:hAnsi="Arial"/>
              </w:rPr>
            </w:pPr>
          </w:p>
          <w:p w14:paraId="29D00A91" w14:textId="77777777" w:rsidR="00F93BA8" w:rsidRDefault="00F93BA8" w:rsidP="00862990">
            <w:pPr>
              <w:rPr>
                <w:rFonts w:ascii="Arial" w:hAnsi="Arial"/>
                <w:b/>
                <w:bCs/>
              </w:rPr>
            </w:pPr>
          </w:p>
          <w:p w14:paraId="2D322E46" w14:textId="77777777" w:rsidR="007F2E70" w:rsidRPr="00573172" w:rsidRDefault="007F2E70" w:rsidP="00862990">
            <w:pPr>
              <w:rPr>
                <w:rFonts w:ascii="Arial" w:hAnsi="Arial"/>
                <w:b/>
                <w:bCs/>
              </w:rPr>
            </w:pPr>
            <w:r w:rsidRPr="00573172">
              <w:rPr>
                <w:rFonts w:ascii="Arial" w:hAnsi="Arial"/>
                <w:b/>
                <w:bCs/>
              </w:rPr>
              <w:t>2.2</w:t>
            </w:r>
          </w:p>
        </w:tc>
        <w:tc>
          <w:tcPr>
            <w:tcW w:w="7838" w:type="dxa"/>
            <w:shd w:val="clear" w:color="auto" w:fill="auto"/>
          </w:tcPr>
          <w:p w14:paraId="792605D9" w14:textId="77777777" w:rsidR="001D090B" w:rsidRPr="001D090B" w:rsidRDefault="001D090B" w:rsidP="001D090B">
            <w:pPr>
              <w:rPr>
                <w:rFonts w:ascii="Arial" w:hAnsi="Arial"/>
                <w:b/>
                <w:bCs/>
              </w:rPr>
            </w:pPr>
            <w:r w:rsidRPr="001D090B">
              <w:rPr>
                <w:rFonts w:ascii="Arial" w:hAnsi="Arial"/>
                <w:b/>
                <w:bCs/>
              </w:rPr>
              <w:t>Dependant’s Leave</w:t>
            </w:r>
          </w:p>
          <w:p w14:paraId="42BB4E8B" w14:textId="77777777" w:rsidR="001D090B" w:rsidRPr="001D090B" w:rsidRDefault="001D090B" w:rsidP="001D090B">
            <w:pPr>
              <w:rPr>
                <w:rFonts w:ascii="Arial" w:hAnsi="Arial"/>
              </w:rPr>
            </w:pPr>
          </w:p>
          <w:p w14:paraId="26C0F5F3" w14:textId="2CC80966" w:rsidR="001D090B" w:rsidRPr="001D090B" w:rsidRDefault="001D090B" w:rsidP="001D090B">
            <w:pPr>
              <w:rPr>
                <w:rFonts w:ascii="Arial" w:hAnsi="Arial"/>
              </w:rPr>
            </w:pPr>
            <w:r>
              <w:rPr>
                <w:rFonts w:ascii="Arial" w:hAnsi="Arial"/>
              </w:rPr>
              <w:t>Schools</w:t>
            </w:r>
            <w:r w:rsidRPr="001D090B">
              <w:rPr>
                <w:rFonts w:ascii="Arial" w:hAnsi="Arial"/>
              </w:rPr>
              <w:t xml:space="preserve"> may grant leave of absence with pay to employees for periods of up to 5 days</w:t>
            </w:r>
            <w:r w:rsidR="007D1E8E">
              <w:rPr>
                <w:rFonts w:ascii="Arial" w:hAnsi="Arial"/>
              </w:rPr>
              <w:t xml:space="preserve"> (one week</w:t>
            </w:r>
            <w:r w:rsidR="00096A66">
              <w:rPr>
                <w:rFonts w:ascii="Arial" w:hAnsi="Arial"/>
              </w:rPr>
              <w:t xml:space="preserve"> – see 1.</w:t>
            </w:r>
            <w:r w:rsidR="00432387">
              <w:rPr>
                <w:rFonts w:ascii="Arial" w:hAnsi="Arial"/>
              </w:rPr>
              <w:t>6</w:t>
            </w:r>
            <w:r w:rsidR="00096A66">
              <w:rPr>
                <w:rFonts w:ascii="Arial" w:hAnsi="Arial"/>
              </w:rPr>
              <w:t xml:space="preserve"> above</w:t>
            </w:r>
            <w:r w:rsidR="007D1E8E">
              <w:rPr>
                <w:rFonts w:ascii="Arial" w:hAnsi="Arial"/>
              </w:rPr>
              <w:t>)</w:t>
            </w:r>
            <w:r w:rsidRPr="001D090B">
              <w:rPr>
                <w:rFonts w:ascii="Arial" w:hAnsi="Arial"/>
              </w:rPr>
              <w:t xml:space="preserve"> in total to allow for a period of adjustment and for other arrangements to be made, in respect of the following:</w:t>
            </w:r>
          </w:p>
          <w:p w14:paraId="53A841BE" w14:textId="77777777" w:rsidR="001D090B" w:rsidRPr="001D090B" w:rsidRDefault="001D090B" w:rsidP="001D090B">
            <w:pPr>
              <w:rPr>
                <w:rFonts w:ascii="Arial" w:hAnsi="Arial"/>
              </w:rPr>
            </w:pPr>
          </w:p>
          <w:p w14:paraId="78EF0763" w14:textId="77777777" w:rsidR="001D090B" w:rsidRPr="00ED2EC5" w:rsidRDefault="001D090B" w:rsidP="001D090B">
            <w:pPr>
              <w:numPr>
                <w:ilvl w:val="0"/>
                <w:numId w:val="5"/>
              </w:numPr>
              <w:ind w:left="617" w:hanging="570"/>
              <w:rPr>
                <w:rFonts w:ascii="Arial" w:hAnsi="Arial"/>
              </w:rPr>
            </w:pPr>
            <w:r w:rsidRPr="00ED2EC5">
              <w:rPr>
                <w:rFonts w:ascii="Arial" w:hAnsi="Arial"/>
              </w:rPr>
              <w:t>Sudden illness of a spouse (partner), parent, child or dependent relative;</w:t>
            </w:r>
          </w:p>
          <w:p w14:paraId="04FB5A5A" w14:textId="77777777" w:rsidR="001D090B" w:rsidRPr="00ED2EC5" w:rsidRDefault="001D090B" w:rsidP="001D090B">
            <w:pPr>
              <w:numPr>
                <w:ilvl w:val="0"/>
                <w:numId w:val="5"/>
              </w:numPr>
              <w:ind w:left="617" w:hanging="570"/>
              <w:rPr>
                <w:rFonts w:ascii="Arial" w:hAnsi="Arial"/>
              </w:rPr>
            </w:pPr>
            <w:r w:rsidRPr="00ED2EC5">
              <w:rPr>
                <w:rFonts w:ascii="Arial" w:hAnsi="Arial"/>
              </w:rPr>
              <w:t>Where the normal care arrangements for a dependant break down, for example, due to the illness or injury of a person providing those arrangements, thereby making it necessary for the employee to provide emergency care for the dependant;</w:t>
            </w:r>
          </w:p>
          <w:p w14:paraId="39C5EC10" w14:textId="77777777" w:rsidR="001D090B" w:rsidRPr="001D090B" w:rsidRDefault="001D090B" w:rsidP="001D090B">
            <w:pPr>
              <w:numPr>
                <w:ilvl w:val="0"/>
                <w:numId w:val="5"/>
              </w:numPr>
              <w:ind w:left="617" w:hanging="570"/>
              <w:rPr>
                <w:rFonts w:ascii="Arial" w:hAnsi="Arial"/>
              </w:rPr>
            </w:pPr>
            <w:r w:rsidRPr="001D090B">
              <w:rPr>
                <w:rFonts w:ascii="Arial" w:hAnsi="Arial"/>
              </w:rPr>
              <w:t>Following a serious accident and/or where an urgent hospital operation is required and either the patient and/or young children need to be cared for during hospitalisation or subsequent convalescence.</w:t>
            </w:r>
          </w:p>
          <w:p w14:paraId="78FDF295" w14:textId="77777777" w:rsidR="001D090B" w:rsidRPr="001D090B" w:rsidRDefault="001D090B" w:rsidP="001D090B">
            <w:pPr>
              <w:rPr>
                <w:rFonts w:ascii="Arial" w:hAnsi="Arial"/>
              </w:rPr>
            </w:pPr>
          </w:p>
          <w:p w14:paraId="415036FD" w14:textId="77777777" w:rsidR="001D090B" w:rsidRPr="001D090B" w:rsidRDefault="001D090B" w:rsidP="001D090B">
            <w:pPr>
              <w:rPr>
                <w:rFonts w:ascii="Arial" w:hAnsi="Arial"/>
              </w:rPr>
            </w:pPr>
            <w:r w:rsidRPr="001D090B">
              <w:rPr>
                <w:rFonts w:ascii="Arial" w:hAnsi="Arial"/>
              </w:rPr>
              <w:t xml:space="preserve">In seeking to make alternative arrangements for the care of relatives etc. employees should be advised to seek the assistance of the local authority, </w:t>
            </w:r>
            <w:r>
              <w:rPr>
                <w:rFonts w:ascii="Arial" w:hAnsi="Arial"/>
              </w:rPr>
              <w:t>NHS</w:t>
            </w:r>
            <w:r w:rsidRPr="001D090B">
              <w:rPr>
                <w:rFonts w:ascii="Arial" w:hAnsi="Arial"/>
              </w:rPr>
              <w:t xml:space="preserve"> or other agencies</w:t>
            </w:r>
            <w:r>
              <w:rPr>
                <w:rFonts w:ascii="Arial" w:hAnsi="Arial"/>
              </w:rPr>
              <w:t>,</w:t>
            </w:r>
            <w:r w:rsidRPr="001D090B">
              <w:rPr>
                <w:rFonts w:ascii="Arial" w:hAnsi="Arial"/>
              </w:rPr>
              <w:t xml:space="preserve"> as appropriate.  </w:t>
            </w:r>
            <w:r>
              <w:rPr>
                <w:rFonts w:ascii="Arial" w:hAnsi="Arial"/>
              </w:rPr>
              <w:t>Schools</w:t>
            </w:r>
            <w:r w:rsidRPr="001D090B">
              <w:rPr>
                <w:rFonts w:ascii="Arial" w:hAnsi="Arial"/>
              </w:rPr>
              <w:t xml:space="preserve"> should bear in mind that</w:t>
            </w:r>
            <w:r>
              <w:rPr>
                <w:rFonts w:ascii="Arial" w:hAnsi="Arial"/>
              </w:rPr>
              <w:t>,</w:t>
            </w:r>
            <w:r w:rsidRPr="001D090B">
              <w:rPr>
                <w:rFonts w:ascii="Arial" w:hAnsi="Arial"/>
              </w:rPr>
              <w:t xml:space="preserve"> in certain of the circumstances</w:t>
            </w:r>
            <w:r>
              <w:rPr>
                <w:rFonts w:ascii="Arial" w:hAnsi="Arial"/>
              </w:rPr>
              <w:t>,</w:t>
            </w:r>
            <w:r w:rsidRPr="001D090B">
              <w:rPr>
                <w:rFonts w:ascii="Arial" w:hAnsi="Arial"/>
              </w:rPr>
              <w:t xml:space="preserve"> employees may be unfit for work for</w:t>
            </w:r>
            <w:r>
              <w:rPr>
                <w:rFonts w:ascii="Arial" w:hAnsi="Arial"/>
              </w:rPr>
              <w:t xml:space="preserve"> their own</w:t>
            </w:r>
            <w:r w:rsidRPr="001D090B">
              <w:rPr>
                <w:rFonts w:ascii="Arial" w:hAnsi="Arial"/>
              </w:rPr>
              <w:t xml:space="preserve"> health reasons and, in appropriate cases, should be advised to </w:t>
            </w:r>
            <w:r>
              <w:rPr>
                <w:rFonts w:ascii="Arial" w:hAnsi="Arial"/>
              </w:rPr>
              <w:t>seek medical advice</w:t>
            </w:r>
            <w:r w:rsidRPr="001D090B">
              <w:rPr>
                <w:rFonts w:ascii="Arial" w:hAnsi="Arial"/>
              </w:rPr>
              <w:t>.</w:t>
            </w:r>
          </w:p>
          <w:p w14:paraId="3D5A614D" w14:textId="77777777" w:rsidR="001D090B" w:rsidRPr="001D090B" w:rsidRDefault="001D090B" w:rsidP="001D090B">
            <w:pPr>
              <w:rPr>
                <w:rFonts w:ascii="Arial" w:hAnsi="Arial"/>
              </w:rPr>
            </w:pPr>
          </w:p>
          <w:p w14:paraId="4F539532" w14:textId="77777777" w:rsidR="001D090B" w:rsidRPr="001D090B" w:rsidRDefault="001D090B" w:rsidP="001D090B">
            <w:pPr>
              <w:rPr>
                <w:rFonts w:ascii="Arial" w:hAnsi="Arial"/>
              </w:rPr>
            </w:pPr>
            <w:r>
              <w:rPr>
                <w:rFonts w:ascii="Arial" w:hAnsi="Arial"/>
              </w:rPr>
              <w:t>Dependant’s leave is for urgent situations and e</w:t>
            </w:r>
            <w:r w:rsidRPr="001D090B">
              <w:rPr>
                <w:rFonts w:ascii="Arial" w:hAnsi="Arial"/>
              </w:rPr>
              <w:t xml:space="preserve">mployees </w:t>
            </w:r>
            <w:r w:rsidR="007F2E70">
              <w:rPr>
                <w:rFonts w:ascii="Arial" w:hAnsi="Arial"/>
              </w:rPr>
              <w:t>are</w:t>
            </w:r>
            <w:r w:rsidRPr="001D090B">
              <w:rPr>
                <w:rFonts w:ascii="Arial" w:hAnsi="Arial"/>
              </w:rPr>
              <w:t xml:space="preserve"> expected to make every effort to </w:t>
            </w:r>
            <w:r w:rsidR="007F2E70">
              <w:rPr>
                <w:rFonts w:ascii="Arial" w:hAnsi="Arial"/>
              </w:rPr>
              <w:t>ensure</w:t>
            </w:r>
            <w:r>
              <w:rPr>
                <w:rFonts w:ascii="Arial" w:hAnsi="Arial"/>
              </w:rPr>
              <w:t xml:space="preserve"> alternative</w:t>
            </w:r>
            <w:r w:rsidRPr="001D090B">
              <w:rPr>
                <w:rFonts w:ascii="Arial" w:hAnsi="Arial"/>
              </w:rPr>
              <w:t xml:space="preserve"> arrangements</w:t>
            </w:r>
            <w:r w:rsidR="007F2E70">
              <w:rPr>
                <w:rFonts w:ascii="Arial" w:hAnsi="Arial"/>
              </w:rPr>
              <w:t xml:space="preserve"> are made quickly</w:t>
            </w:r>
            <w:r>
              <w:rPr>
                <w:rFonts w:ascii="Arial" w:hAnsi="Arial"/>
              </w:rPr>
              <w:t>,</w:t>
            </w:r>
            <w:r w:rsidRPr="001D090B">
              <w:rPr>
                <w:rFonts w:ascii="Arial" w:hAnsi="Arial"/>
              </w:rPr>
              <w:t xml:space="preserve"> so that they can fulfil their work commitments as soon as possible.</w:t>
            </w:r>
          </w:p>
          <w:p w14:paraId="548F9147" w14:textId="77777777" w:rsidR="001D090B" w:rsidRDefault="001D090B" w:rsidP="001D090B">
            <w:pPr>
              <w:rPr>
                <w:rFonts w:ascii="Arial" w:hAnsi="Arial"/>
              </w:rPr>
            </w:pPr>
          </w:p>
          <w:p w14:paraId="22C54323" w14:textId="77777777" w:rsidR="001D090B" w:rsidRPr="007F2E70" w:rsidRDefault="001D090B" w:rsidP="001D090B">
            <w:pPr>
              <w:rPr>
                <w:rFonts w:ascii="Arial" w:hAnsi="Arial"/>
                <w:b/>
                <w:bCs/>
              </w:rPr>
            </w:pPr>
            <w:r w:rsidRPr="007F2E70">
              <w:rPr>
                <w:rFonts w:ascii="Arial" w:hAnsi="Arial"/>
                <w:b/>
                <w:bCs/>
              </w:rPr>
              <w:t>Urgent Domestic Reasons</w:t>
            </w:r>
          </w:p>
          <w:p w14:paraId="04AD503D" w14:textId="77777777" w:rsidR="001D090B" w:rsidRPr="001D090B" w:rsidRDefault="001D090B" w:rsidP="001D090B">
            <w:pPr>
              <w:rPr>
                <w:rFonts w:ascii="Arial" w:hAnsi="Arial"/>
              </w:rPr>
            </w:pPr>
          </w:p>
          <w:p w14:paraId="07EBE252" w14:textId="77777777" w:rsidR="001D090B" w:rsidRPr="001D090B" w:rsidRDefault="001D090B" w:rsidP="001D090B">
            <w:pPr>
              <w:rPr>
                <w:rFonts w:ascii="Arial" w:hAnsi="Arial"/>
              </w:rPr>
            </w:pPr>
            <w:r w:rsidRPr="001D090B">
              <w:rPr>
                <w:rFonts w:ascii="Arial" w:hAnsi="Arial"/>
              </w:rPr>
              <w:t xml:space="preserve">It is </w:t>
            </w:r>
            <w:r w:rsidR="00521B01">
              <w:rPr>
                <w:rFonts w:ascii="Arial" w:hAnsi="Arial"/>
              </w:rPr>
              <w:t xml:space="preserve">not </w:t>
            </w:r>
            <w:r w:rsidRPr="001D090B">
              <w:rPr>
                <w:rFonts w:ascii="Arial" w:hAnsi="Arial"/>
              </w:rPr>
              <w:t xml:space="preserve">possible to set down criteria for the full range of circumstances where the granting of </w:t>
            </w:r>
            <w:r w:rsidR="007F2E70">
              <w:rPr>
                <w:rFonts w:ascii="Arial" w:hAnsi="Arial"/>
              </w:rPr>
              <w:t>emergency</w:t>
            </w:r>
            <w:r w:rsidRPr="001D090B">
              <w:rPr>
                <w:rFonts w:ascii="Arial" w:hAnsi="Arial"/>
              </w:rPr>
              <w:t xml:space="preserve"> leave may be appropriate.</w:t>
            </w:r>
          </w:p>
          <w:p w14:paraId="7F561311" w14:textId="77777777" w:rsidR="001D090B" w:rsidRPr="001D090B" w:rsidRDefault="001D090B" w:rsidP="001D090B">
            <w:pPr>
              <w:rPr>
                <w:rFonts w:ascii="Arial" w:hAnsi="Arial"/>
              </w:rPr>
            </w:pPr>
          </w:p>
          <w:p w14:paraId="2426649F" w14:textId="77777777" w:rsidR="001D090B" w:rsidRPr="001D090B" w:rsidRDefault="001D090B" w:rsidP="001D090B">
            <w:pPr>
              <w:rPr>
                <w:rFonts w:ascii="Arial" w:hAnsi="Arial"/>
              </w:rPr>
            </w:pPr>
            <w:r w:rsidRPr="001D090B">
              <w:rPr>
                <w:rFonts w:ascii="Arial" w:hAnsi="Arial"/>
              </w:rPr>
              <w:lastRenderedPageBreak/>
              <w:t>An employee may be granted up to 5 days</w:t>
            </w:r>
            <w:r w:rsidR="00096A66">
              <w:rPr>
                <w:rFonts w:ascii="Arial" w:hAnsi="Arial"/>
              </w:rPr>
              <w:t xml:space="preserve">’ </w:t>
            </w:r>
            <w:r w:rsidRPr="001D090B">
              <w:rPr>
                <w:rFonts w:ascii="Arial" w:hAnsi="Arial"/>
              </w:rPr>
              <w:t>paid leave</w:t>
            </w:r>
            <w:r w:rsidR="00096A66">
              <w:rPr>
                <w:rFonts w:ascii="Arial" w:hAnsi="Arial"/>
              </w:rPr>
              <w:t xml:space="preserve"> (one week – see 1.8 above)</w:t>
            </w:r>
            <w:r w:rsidR="00096A66" w:rsidRPr="001D090B">
              <w:rPr>
                <w:rFonts w:ascii="Arial" w:hAnsi="Arial"/>
              </w:rPr>
              <w:t xml:space="preserve"> </w:t>
            </w:r>
            <w:r w:rsidRPr="001D090B">
              <w:rPr>
                <w:rFonts w:ascii="Arial" w:hAnsi="Arial"/>
              </w:rPr>
              <w:t xml:space="preserve">in any leave year and </w:t>
            </w:r>
            <w:r w:rsidR="007F2E70">
              <w:rPr>
                <w:rFonts w:ascii="Arial" w:hAnsi="Arial"/>
              </w:rPr>
              <w:t>schools</w:t>
            </w:r>
            <w:r w:rsidRPr="001D090B">
              <w:rPr>
                <w:rFonts w:ascii="Arial" w:hAnsi="Arial"/>
              </w:rPr>
              <w:t xml:space="preserve"> should bear in mind the following points when deciding how much to grant in particular circumstances</w:t>
            </w:r>
            <w:r w:rsidR="007F2E70">
              <w:rPr>
                <w:rFonts w:ascii="Arial" w:hAnsi="Arial"/>
              </w:rPr>
              <w:t>:</w:t>
            </w:r>
          </w:p>
          <w:p w14:paraId="6FEEDB89" w14:textId="77777777" w:rsidR="001D090B" w:rsidRPr="001D090B" w:rsidRDefault="001D090B" w:rsidP="001D090B">
            <w:pPr>
              <w:rPr>
                <w:rFonts w:ascii="Arial" w:hAnsi="Arial"/>
              </w:rPr>
            </w:pPr>
          </w:p>
          <w:p w14:paraId="39690451" w14:textId="77777777" w:rsidR="001D090B" w:rsidRPr="001D090B" w:rsidRDefault="001D090B" w:rsidP="007F2E70">
            <w:pPr>
              <w:numPr>
                <w:ilvl w:val="0"/>
                <w:numId w:val="7"/>
              </w:numPr>
              <w:ind w:left="617" w:hanging="617"/>
              <w:rPr>
                <w:rFonts w:ascii="Arial" w:hAnsi="Arial"/>
              </w:rPr>
            </w:pPr>
            <w:r w:rsidRPr="001D090B">
              <w:rPr>
                <w:rFonts w:ascii="Arial" w:hAnsi="Arial"/>
              </w:rPr>
              <w:t>the urgency of what the employee has to do</w:t>
            </w:r>
            <w:r w:rsidR="007F2E70">
              <w:rPr>
                <w:rFonts w:ascii="Arial" w:hAnsi="Arial"/>
              </w:rPr>
              <w:t>,</w:t>
            </w:r>
            <w:r w:rsidRPr="001D090B">
              <w:rPr>
                <w:rFonts w:ascii="Arial" w:hAnsi="Arial"/>
              </w:rPr>
              <w:t xml:space="preserve"> or the degree of shock suffered by the employee</w:t>
            </w:r>
            <w:r w:rsidR="007F2E70">
              <w:rPr>
                <w:rFonts w:ascii="Arial" w:hAnsi="Arial"/>
              </w:rPr>
              <w:t>;</w:t>
            </w:r>
          </w:p>
          <w:p w14:paraId="0CD7607C" w14:textId="77777777" w:rsidR="001D090B" w:rsidRDefault="001D090B" w:rsidP="007F2E70">
            <w:pPr>
              <w:numPr>
                <w:ilvl w:val="0"/>
                <w:numId w:val="7"/>
              </w:numPr>
              <w:ind w:left="617" w:hanging="617"/>
              <w:rPr>
                <w:rFonts w:ascii="Arial" w:hAnsi="Arial"/>
              </w:rPr>
            </w:pPr>
            <w:r w:rsidRPr="001D090B">
              <w:rPr>
                <w:rFonts w:ascii="Arial" w:hAnsi="Arial"/>
              </w:rPr>
              <w:t xml:space="preserve">the duration of the problem and the length of absence which is likely to </w:t>
            </w:r>
            <w:r w:rsidR="007F2E70">
              <w:rPr>
                <w:rFonts w:ascii="Arial" w:hAnsi="Arial"/>
              </w:rPr>
              <w:t>be required to resolve this; and</w:t>
            </w:r>
          </w:p>
          <w:p w14:paraId="3D9D2C58" w14:textId="77777777" w:rsidR="001D090B" w:rsidRDefault="007F2E70" w:rsidP="00573172">
            <w:pPr>
              <w:numPr>
                <w:ilvl w:val="0"/>
                <w:numId w:val="7"/>
              </w:numPr>
              <w:ind w:left="617" w:hanging="617"/>
              <w:rPr>
                <w:rFonts w:ascii="Arial" w:hAnsi="Arial"/>
              </w:rPr>
            </w:pPr>
            <w:r w:rsidRPr="00573172">
              <w:rPr>
                <w:rFonts w:ascii="Arial" w:hAnsi="Arial"/>
              </w:rPr>
              <w:t xml:space="preserve">the </w:t>
            </w:r>
            <w:r w:rsidR="001D090B" w:rsidRPr="00573172">
              <w:rPr>
                <w:rFonts w:ascii="Arial" w:hAnsi="Arial"/>
              </w:rPr>
              <w:t>means of minimising the effect on the school.</w:t>
            </w:r>
          </w:p>
          <w:p w14:paraId="51BB07C1" w14:textId="77777777" w:rsidR="004750F8" w:rsidRPr="00573172" w:rsidRDefault="004750F8" w:rsidP="004750F8">
            <w:pPr>
              <w:rPr>
                <w:rFonts w:ascii="Arial" w:hAnsi="Arial"/>
              </w:rPr>
            </w:pPr>
          </w:p>
        </w:tc>
      </w:tr>
      <w:tr w:rsidR="009F3CAA" w:rsidRPr="00862990" w14:paraId="795D46F3" w14:textId="77777777" w:rsidTr="007472C9">
        <w:tc>
          <w:tcPr>
            <w:tcW w:w="684" w:type="dxa"/>
            <w:shd w:val="clear" w:color="auto" w:fill="auto"/>
          </w:tcPr>
          <w:p w14:paraId="288DB08F" w14:textId="77777777" w:rsidR="009F3CAA" w:rsidRDefault="002606CD" w:rsidP="009F3CAA">
            <w:pPr>
              <w:rPr>
                <w:rFonts w:ascii="Arial" w:hAnsi="Arial"/>
                <w:b/>
                <w:bCs/>
              </w:rPr>
            </w:pPr>
            <w:bookmarkStart w:id="1" w:name="_Hlk166653970"/>
            <w:r>
              <w:rPr>
                <w:rFonts w:ascii="Arial" w:hAnsi="Arial"/>
                <w:b/>
                <w:bCs/>
              </w:rPr>
              <w:lastRenderedPageBreak/>
              <w:t>2.3</w:t>
            </w:r>
          </w:p>
        </w:tc>
        <w:tc>
          <w:tcPr>
            <w:tcW w:w="7838" w:type="dxa"/>
            <w:shd w:val="clear" w:color="auto" w:fill="auto"/>
          </w:tcPr>
          <w:p w14:paraId="5EBB35EA" w14:textId="77777777" w:rsidR="009F3CAA" w:rsidRPr="00573172" w:rsidRDefault="002606CD" w:rsidP="009F3CAA">
            <w:pPr>
              <w:rPr>
                <w:rFonts w:ascii="Arial" w:hAnsi="Arial"/>
                <w:b/>
                <w:bCs/>
              </w:rPr>
            </w:pPr>
            <w:r>
              <w:rPr>
                <w:rFonts w:ascii="Arial" w:hAnsi="Arial"/>
                <w:b/>
                <w:bCs/>
              </w:rPr>
              <w:t xml:space="preserve">Statutory unpaid </w:t>
            </w:r>
            <w:r w:rsidR="009F3CAA" w:rsidRPr="00573172">
              <w:rPr>
                <w:rFonts w:ascii="Arial" w:hAnsi="Arial"/>
                <w:b/>
                <w:bCs/>
              </w:rPr>
              <w:t>Carer’s Leave</w:t>
            </w:r>
          </w:p>
          <w:p w14:paraId="4F10354A" w14:textId="77777777" w:rsidR="009F3CAA" w:rsidRDefault="009F3CAA" w:rsidP="009F3CAA">
            <w:pPr>
              <w:rPr>
                <w:rFonts w:ascii="Arial" w:hAnsi="Arial"/>
              </w:rPr>
            </w:pPr>
          </w:p>
          <w:p w14:paraId="3BD92536" w14:textId="77777777" w:rsidR="009F3CAA" w:rsidRPr="00FC0F77" w:rsidRDefault="009F3CAA" w:rsidP="009F3CAA">
            <w:pPr>
              <w:rPr>
                <w:rFonts w:ascii="Arial" w:hAnsi="Arial"/>
              </w:rPr>
            </w:pPr>
            <w:r>
              <w:rPr>
                <w:rFonts w:ascii="Arial" w:hAnsi="Arial"/>
              </w:rPr>
              <w:t>From April 2024, all e</w:t>
            </w:r>
            <w:r w:rsidRPr="00FC0F77">
              <w:rPr>
                <w:rFonts w:ascii="Arial" w:hAnsi="Arial"/>
              </w:rPr>
              <w:t xml:space="preserve">mployees </w:t>
            </w:r>
            <w:r>
              <w:rPr>
                <w:rFonts w:ascii="Arial" w:hAnsi="Arial"/>
              </w:rPr>
              <w:t>have a day one entitlement to one week’s</w:t>
            </w:r>
            <w:r w:rsidRPr="00FC0F77">
              <w:rPr>
                <w:rFonts w:ascii="Arial" w:hAnsi="Arial"/>
              </w:rPr>
              <w:t xml:space="preserve"> unpaid leave</w:t>
            </w:r>
            <w:r>
              <w:rPr>
                <w:rFonts w:ascii="Arial" w:hAnsi="Arial"/>
              </w:rPr>
              <w:t xml:space="preserve"> in a 12-month period, in order to give</w:t>
            </w:r>
            <w:r w:rsidRPr="00FC0F77">
              <w:rPr>
                <w:rFonts w:ascii="Arial" w:hAnsi="Arial"/>
              </w:rPr>
              <w:t xml:space="preserve"> or arrange care for a dependant who has:</w:t>
            </w:r>
          </w:p>
          <w:p w14:paraId="14754D7B" w14:textId="77777777" w:rsidR="009F3CAA" w:rsidRPr="00FC0F77" w:rsidRDefault="009F3CAA" w:rsidP="009F3CAA">
            <w:pPr>
              <w:rPr>
                <w:rFonts w:ascii="Arial" w:hAnsi="Arial"/>
              </w:rPr>
            </w:pPr>
          </w:p>
          <w:p w14:paraId="732A1862" w14:textId="77777777" w:rsidR="009F3CAA" w:rsidRPr="00FC0F77" w:rsidRDefault="009F3CAA" w:rsidP="009F3CAA">
            <w:pPr>
              <w:numPr>
                <w:ilvl w:val="0"/>
                <w:numId w:val="8"/>
              </w:numPr>
              <w:rPr>
                <w:rFonts w:ascii="Arial" w:hAnsi="Arial"/>
              </w:rPr>
            </w:pPr>
            <w:r>
              <w:rPr>
                <w:rFonts w:ascii="Arial" w:hAnsi="Arial"/>
              </w:rPr>
              <w:t xml:space="preserve">long term care needs i.e. </w:t>
            </w:r>
            <w:r w:rsidRPr="00FC0F77">
              <w:rPr>
                <w:rFonts w:ascii="Arial" w:hAnsi="Arial"/>
              </w:rPr>
              <w:t>a physical or mental illness or injury that means they’re expected to need care for more than 3 months</w:t>
            </w:r>
          </w:p>
          <w:p w14:paraId="30F66A5A" w14:textId="77777777" w:rsidR="009F3CAA" w:rsidRPr="00FC0F77" w:rsidRDefault="009F3CAA" w:rsidP="009F3CAA">
            <w:pPr>
              <w:numPr>
                <w:ilvl w:val="0"/>
                <w:numId w:val="8"/>
              </w:numPr>
              <w:rPr>
                <w:rFonts w:ascii="Arial" w:hAnsi="Arial"/>
              </w:rPr>
            </w:pPr>
            <w:r w:rsidRPr="00FC0F77">
              <w:rPr>
                <w:rFonts w:ascii="Arial" w:hAnsi="Arial"/>
              </w:rPr>
              <w:t>a disability (as defined in the Equality Act 2010)</w:t>
            </w:r>
          </w:p>
          <w:p w14:paraId="785AD72F" w14:textId="77777777" w:rsidR="009F3CAA" w:rsidRPr="00FC0F77" w:rsidRDefault="009F3CAA" w:rsidP="009F3CAA">
            <w:pPr>
              <w:numPr>
                <w:ilvl w:val="0"/>
                <w:numId w:val="8"/>
              </w:numPr>
              <w:rPr>
                <w:rFonts w:ascii="Arial" w:hAnsi="Arial"/>
              </w:rPr>
            </w:pPr>
            <w:r w:rsidRPr="00FC0F77">
              <w:rPr>
                <w:rFonts w:ascii="Arial" w:hAnsi="Arial"/>
              </w:rPr>
              <w:t>care needs because of their old age</w:t>
            </w:r>
          </w:p>
          <w:p w14:paraId="4FFE13C5" w14:textId="77777777" w:rsidR="009F3CAA" w:rsidRDefault="009F3CAA" w:rsidP="009F3CAA">
            <w:pPr>
              <w:rPr>
                <w:rFonts w:ascii="Arial" w:hAnsi="Arial"/>
              </w:rPr>
            </w:pPr>
          </w:p>
          <w:p w14:paraId="61494368" w14:textId="77777777" w:rsidR="009F3CAA" w:rsidRPr="00FC0F77" w:rsidRDefault="009F3CAA" w:rsidP="009F3CAA">
            <w:pPr>
              <w:rPr>
                <w:rFonts w:ascii="Arial" w:hAnsi="Arial"/>
              </w:rPr>
            </w:pPr>
            <w:r w:rsidRPr="00FC0F77">
              <w:rPr>
                <w:rFonts w:ascii="Arial" w:hAnsi="Arial"/>
              </w:rPr>
              <w:t>The dependant does not have to be a family member. It can be anyone who relies on them for care.</w:t>
            </w:r>
          </w:p>
          <w:p w14:paraId="52ABDAA0" w14:textId="77777777" w:rsidR="009F3CAA" w:rsidRPr="00FC0F77" w:rsidRDefault="009F3CAA" w:rsidP="009F3CAA">
            <w:pPr>
              <w:rPr>
                <w:rFonts w:ascii="Arial" w:hAnsi="Arial"/>
              </w:rPr>
            </w:pPr>
          </w:p>
          <w:p w14:paraId="25EF10E8" w14:textId="77777777" w:rsidR="009F3CAA" w:rsidRPr="00FC0F77" w:rsidRDefault="009F3CAA" w:rsidP="009F3CAA">
            <w:pPr>
              <w:rPr>
                <w:rFonts w:ascii="Arial" w:hAnsi="Arial"/>
              </w:rPr>
            </w:pPr>
            <w:r w:rsidRPr="00096A66">
              <w:rPr>
                <w:rFonts w:ascii="Arial" w:hAnsi="Arial"/>
              </w:rPr>
              <w:t>A ‘week’ means the length of time they usually work over 7 calendar days. For example, if someone usually works 3 days a week, they can take 3 days of carer’s leave.</w:t>
            </w:r>
          </w:p>
          <w:p w14:paraId="5F685385" w14:textId="77777777" w:rsidR="009F3CAA" w:rsidRPr="00FC0F77" w:rsidRDefault="009F3CAA" w:rsidP="009F3CAA">
            <w:pPr>
              <w:rPr>
                <w:rFonts w:ascii="Arial" w:hAnsi="Arial"/>
              </w:rPr>
            </w:pPr>
          </w:p>
          <w:p w14:paraId="4058FAD8" w14:textId="77777777" w:rsidR="009F3CAA" w:rsidRPr="00FC0F77" w:rsidRDefault="009F3CAA" w:rsidP="009F3CAA">
            <w:pPr>
              <w:rPr>
                <w:rFonts w:ascii="Arial" w:hAnsi="Arial"/>
              </w:rPr>
            </w:pPr>
            <w:r w:rsidRPr="00FC0F77">
              <w:rPr>
                <w:rFonts w:ascii="Arial" w:hAnsi="Arial"/>
              </w:rPr>
              <w:t>They can either take a whole week off or take individual days or half days throughout the year.</w:t>
            </w:r>
          </w:p>
          <w:p w14:paraId="309C0F08" w14:textId="77777777" w:rsidR="009F3CAA" w:rsidRPr="00FC0F77" w:rsidRDefault="009F3CAA" w:rsidP="009F3CAA">
            <w:pPr>
              <w:rPr>
                <w:rFonts w:ascii="Arial" w:hAnsi="Arial"/>
              </w:rPr>
            </w:pPr>
          </w:p>
          <w:p w14:paraId="6DF96239" w14:textId="77777777" w:rsidR="009F3CAA" w:rsidRPr="00FC0F77" w:rsidRDefault="009F3CAA" w:rsidP="009F3CAA">
            <w:pPr>
              <w:rPr>
                <w:rFonts w:ascii="Arial" w:hAnsi="Arial"/>
              </w:rPr>
            </w:pPr>
            <w:r w:rsidRPr="00FC0F77">
              <w:rPr>
                <w:rFonts w:ascii="Arial" w:hAnsi="Arial"/>
              </w:rPr>
              <w:t>If an employee needs to care for more than one person, they cannot take a week of carer’s leave for each dependant. They can only take one week every 12 months. They can use th</w:t>
            </w:r>
            <w:r>
              <w:rPr>
                <w:rFonts w:ascii="Arial" w:hAnsi="Arial"/>
              </w:rPr>
              <w:t>is</w:t>
            </w:r>
            <w:r w:rsidRPr="00FC0F77">
              <w:rPr>
                <w:rFonts w:ascii="Arial" w:hAnsi="Arial"/>
              </w:rPr>
              <w:t xml:space="preserve"> week of leave on more than one dependant.</w:t>
            </w:r>
          </w:p>
          <w:p w14:paraId="133A0704" w14:textId="77777777" w:rsidR="009F3CAA" w:rsidRPr="00FC0F77" w:rsidRDefault="009F3CAA" w:rsidP="009F3CAA">
            <w:pPr>
              <w:rPr>
                <w:rFonts w:ascii="Arial" w:hAnsi="Arial"/>
              </w:rPr>
            </w:pPr>
          </w:p>
          <w:p w14:paraId="342BE3EB" w14:textId="77777777" w:rsidR="009F3CAA" w:rsidRPr="00FC0F77" w:rsidRDefault="009F3CAA" w:rsidP="009F3CAA">
            <w:pPr>
              <w:rPr>
                <w:rFonts w:ascii="Arial" w:hAnsi="Arial"/>
              </w:rPr>
            </w:pPr>
            <w:r w:rsidRPr="00FC0F77">
              <w:rPr>
                <w:rFonts w:ascii="Arial" w:hAnsi="Arial"/>
              </w:rPr>
              <w:t>If an employee is a parent, they can take up to 18 weeks’ leave to look after their child</w:t>
            </w:r>
            <w:r>
              <w:rPr>
                <w:rFonts w:ascii="Arial" w:hAnsi="Arial"/>
              </w:rPr>
              <w:t xml:space="preserve"> (see Parental Leave Policy)</w:t>
            </w:r>
            <w:r w:rsidRPr="00FC0F77">
              <w:rPr>
                <w:rFonts w:ascii="Arial" w:hAnsi="Arial"/>
              </w:rPr>
              <w:t>. This is separate to carer’s leave.</w:t>
            </w:r>
          </w:p>
          <w:p w14:paraId="12D38272" w14:textId="77777777" w:rsidR="009F3CAA" w:rsidRPr="00FC0F77" w:rsidRDefault="009F3CAA" w:rsidP="009F3CAA">
            <w:pPr>
              <w:rPr>
                <w:rFonts w:ascii="Arial" w:hAnsi="Arial"/>
              </w:rPr>
            </w:pPr>
          </w:p>
          <w:p w14:paraId="573FFB3F" w14:textId="77777777" w:rsidR="009F3CAA" w:rsidRPr="00FC0F77" w:rsidRDefault="009F3CAA" w:rsidP="009F3CAA">
            <w:pPr>
              <w:rPr>
                <w:rFonts w:ascii="Arial" w:hAnsi="Arial"/>
              </w:rPr>
            </w:pPr>
            <w:r>
              <w:rPr>
                <w:rFonts w:ascii="Arial" w:hAnsi="Arial"/>
              </w:rPr>
              <w:t>Unless it is an emergency (when Dependant’s Leave in 2.1 above may be more appropriate), e</w:t>
            </w:r>
            <w:r w:rsidRPr="00FC0F77">
              <w:rPr>
                <w:rFonts w:ascii="Arial" w:hAnsi="Arial"/>
              </w:rPr>
              <w:t xml:space="preserve">mployees need to give notice before they want their </w:t>
            </w:r>
            <w:r>
              <w:rPr>
                <w:rFonts w:ascii="Arial" w:hAnsi="Arial"/>
              </w:rPr>
              <w:t>Carer’s L</w:t>
            </w:r>
            <w:r w:rsidRPr="00FC0F77">
              <w:rPr>
                <w:rFonts w:ascii="Arial" w:hAnsi="Arial"/>
              </w:rPr>
              <w:t>eave to start. If the request is for half a day or a day, the notice period must be at least 3 days.</w:t>
            </w:r>
          </w:p>
          <w:p w14:paraId="4C9683B1" w14:textId="77777777" w:rsidR="009F3CAA" w:rsidRPr="00FC0F77" w:rsidRDefault="009F3CAA" w:rsidP="009F3CAA">
            <w:pPr>
              <w:rPr>
                <w:rFonts w:ascii="Arial" w:hAnsi="Arial"/>
              </w:rPr>
            </w:pPr>
          </w:p>
          <w:p w14:paraId="4546F50B" w14:textId="77777777" w:rsidR="009F3CAA" w:rsidRPr="00FC0F77" w:rsidRDefault="009F3CAA" w:rsidP="009F3CAA">
            <w:pPr>
              <w:rPr>
                <w:rFonts w:ascii="Arial" w:hAnsi="Arial"/>
              </w:rPr>
            </w:pPr>
            <w:r w:rsidRPr="00FC0F77">
              <w:rPr>
                <w:rFonts w:ascii="Arial" w:hAnsi="Arial"/>
              </w:rPr>
              <w:t>If the request is for more than one day, the notice period must be at least twice as long as the requested leave. For example, if the request is for 2 days, the notice period must be at least 4 days.</w:t>
            </w:r>
          </w:p>
          <w:p w14:paraId="4E33755F" w14:textId="77777777" w:rsidR="009F3CAA" w:rsidRPr="00FC0F77" w:rsidRDefault="009F3CAA" w:rsidP="009F3CAA">
            <w:pPr>
              <w:rPr>
                <w:rFonts w:ascii="Arial" w:hAnsi="Arial"/>
              </w:rPr>
            </w:pPr>
          </w:p>
          <w:p w14:paraId="272A9734" w14:textId="77777777" w:rsidR="009F3CAA" w:rsidRPr="00FC0F77" w:rsidRDefault="009F3CAA" w:rsidP="009F3CAA">
            <w:pPr>
              <w:rPr>
                <w:rFonts w:ascii="Arial" w:hAnsi="Arial"/>
              </w:rPr>
            </w:pPr>
            <w:r w:rsidRPr="00FC0F77">
              <w:rPr>
                <w:rFonts w:ascii="Arial" w:hAnsi="Arial"/>
              </w:rPr>
              <w:t>The notice period needs to be in full days, even if the request includes half day amounts.</w:t>
            </w:r>
          </w:p>
          <w:p w14:paraId="27F769A1" w14:textId="77777777" w:rsidR="009F3CAA" w:rsidRPr="00FC0F77" w:rsidRDefault="009F3CAA" w:rsidP="009F3CAA">
            <w:pPr>
              <w:rPr>
                <w:rFonts w:ascii="Arial" w:hAnsi="Arial"/>
              </w:rPr>
            </w:pPr>
          </w:p>
          <w:p w14:paraId="599C00C1" w14:textId="77777777" w:rsidR="009F3CAA" w:rsidRPr="00FC0F77" w:rsidRDefault="009F3CAA" w:rsidP="009F3CAA">
            <w:pPr>
              <w:rPr>
                <w:rFonts w:ascii="Arial" w:hAnsi="Arial"/>
              </w:rPr>
            </w:pPr>
            <w:r w:rsidRPr="00FC0F77">
              <w:rPr>
                <w:rFonts w:ascii="Arial" w:hAnsi="Arial"/>
              </w:rPr>
              <w:t>The request does not have to be in writing.</w:t>
            </w:r>
          </w:p>
          <w:p w14:paraId="50D5DFF4" w14:textId="77777777" w:rsidR="009F3CAA" w:rsidRPr="00FC0F77" w:rsidRDefault="009F3CAA" w:rsidP="009F3CAA">
            <w:pPr>
              <w:rPr>
                <w:rFonts w:ascii="Arial" w:hAnsi="Arial"/>
              </w:rPr>
            </w:pPr>
          </w:p>
          <w:p w14:paraId="37FD6670" w14:textId="77777777" w:rsidR="009F3CAA" w:rsidRPr="00FC0F77" w:rsidRDefault="009F3CAA" w:rsidP="009F3CAA">
            <w:pPr>
              <w:rPr>
                <w:rFonts w:ascii="Arial" w:hAnsi="Arial"/>
              </w:rPr>
            </w:pPr>
            <w:r w:rsidRPr="00FC0F77">
              <w:rPr>
                <w:rFonts w:ascii="Arial" w:hAnsi="Arial"/>
              </w:rPr>
              <w:t>Employees do not need to give evidence of their dependant’s care needs.</w:t>
            </w:r>
          </w:p>
          <w:p w14:paraId="0F4FA584" w14:textId="77777777" w:rsidR="009F3CAA" w:rsidRPr="00FC0F77" w:rsidRDefault="009F3CAA" w:rsidP="009F3CAA">
            <w:pPr>
              <w:rPr>
                <w:rFonts w:ascii="Arial" w:hAnsi="Arial"/>
              </w:rPr>
            </w:pPr>
          </w:p>
          <w:p w14:paraId="7D8D6FB9" w14:textId="77777777" w:rsidR="009F3CAA" w:rsidRPr="005F0A5B" w:rsidRDefault="009F3CAA" w:rsidP="009F3CAA">
            <w:pPr>
              <w:rPr>
                <w:rFonts w:ascii="Arial" w:hAnsi="Arial"/>
                <w:b/>
                <w:bCs/>
              </w:rPr>
            </w:pPr>
            <w:r w:rsidRPr="005F0A5B">
              <w:rPr>
                <w:rFonts w:ascii="Arial" w:hAnsi="Arial"/>
                <w:b/>
                <w:bCs/>
              </w:rPr>
              <w:t>Refusing or delaying Carer’s Leave</w:t>
            </w:r>
          </w:p>
          <w:p w14:paraId="360403F2" w14:textId="77777777" w:rsidR="009F3CAA" w:rsidRDefault="009F3CAA" w:rsidP="009F3CAA">
            <w:pPr>
              <w:rPr>
                <w:rFonts w:ascii="Arial" w:hAnsi="Arial"/>
              </w:rPr>
            </w:pPr>
          </w:p>
          <w:p w14:paraId="53181894" w14:textId="77777777" w:rsidR="009F3CAA" w:rsidRDefault="009F3CAA" w:rsidP="009F3CAA">
            <w:pPr>
              <w:rPr>
                <w:rFonts w:ascii="Arial" w:hAnsi="Arial"/>
              </w:rPr>
            </w:pPr>
            <w:r>
              <w:rPr>
                <w:rFonts w:ascii="Arial" w:hAnsi="Arial"/>
              </w:rPr>
              <w:t>The circumstances of the request must be carefully considered.</w:t>
            </w:r>
          </w:p>
          <w:p w14:paraId="5E73D269" w14:textId="77777777" w:rsidR="009F3CAA" w:rsidRDefault="009F3CAA" w:rsidP="009F3CAA">
            <w:pPr>
              <w:rPr>
                <w:rFonts w:ascii="Arial" w:hAnsi="Arial"/>
              </w:rPr>
            </w:pPr>
          </w:p>
          <w:p w14:paraId="1C5BEE86" w14:textId="77777777" w:rsidR="009F3CAA" w:rsidRPr="00FC0F77" w:rsidRDefault="009F3CAA" w:rsidP="009F3CAA">
            <w:pPr>
              <w:rPr>
                <w:rFonts w:ascii="Arial" w:hAnsi="Arial"/>
              </w:rPr>
            </w:pPr>
            <w:r w:rsidRPr="00FC0F77">
              <w:rPr>
                <w:rFonts w:ascii="Arial" w:hAnsi="Arial"/>
              </w:rPr>
              <w:t>Employers cannot refuse a carer’s leave request but can ask the employee to take it at a different time. They can only do this if the employee’s absence would cause serious disruption to the organisation.</w:t>
            </w:r>
          </w:p>
          <w:p w14:paraId="0DDA3F22" w14:textId="77777777" w:rsidR="009F3CAA" w:rsidRPr="00FC0F77" w:rsidRDefault="009F3CAA" w:rsidP="009F3CAA">
            <w:pPr>
              <w:rPr>
                <w:rFonts w:ascii="Arial" w:hAnsi="Arial"/>
              </w:rPr>
            </w:pPr>
          </w:p>
          <w:p w14:paraId="08B4B487" w14:textId="77777777" w:rsidR="009F3CAA" w:rsidRPr="00FC0F77" w:rsidRDefault="009F3CAA" w:rsidP="009F3CAA">
            <w:pPr>
              <w:rPr>
                <w:rFonts w:ascii="Arial" w:hAnsi="Arial"/>
              </w:rPr>
            </w:pPr>
            <w:r w:rsidRPr="00FC0F77">
              <w:rPr>
                <w:rFonts w:ascii="Arial" w:hAnsi="Arial"/>
              </w:rPr>
              <w:t>If they delay it, the employer must:</w:t>
            </w:r>
          </w:p>
          <w:p w14:paraId="177E42DD" w14:textId="77777777" w:rsidR="009F3CAA" w:rsidRPr="00FC0F77" w:rsidRDefault="009F3CAA" w:rsidP="009F3CAA">
            <w:pPr>
              <w:rPr>
                <w:rFonts w:ascii="Arial" w:hAnsi="Arial"/>
              </w:rPr>
            </w:pPr>
          </w:p>
          <w:p w14:paraId="61D7C504" w14:textId="77777777" w:rsidR="009F3CAA" w:rsidRPr="00FC0F77" w:rsidRDefault="009F3CAA" w:rsidP="009F3CAA">
            <w:pPr>
              <w:numPr>
                <w:ilvl w:val="0"/>
                <w:numId w:val="9"/>
              </w:numPr>
              <w:rPr>
                <w:rFonts w:ascii="Arial" w:hAnsi="Arial"/>
              </w:rPr>
            </w:pPr>
            <w:r w:rsidRPr="00FC0F77">
              <w:rPr>
                <w:rFonts w:ascii="Arial" w:hAnsi="Arial"/>
              </w:rPr>
              <w:t>agree another date within one month of the requested date for the leave</w:t>
            </w:r>
          </w:p>
          <w:p w14:paraId="2DAE1527" w14:textId="77777777" w:rsidR="009F3CAA" w:rsidRDefault="009F3CAA" w:rsidP="009F3CAA">
            <w:pPr>
              <w:numPr>
                <w:ilvl w:val="0"/>
                <w:numId w:val="9"/>
              </w:numPr>
              <w:rPr>
                <w:rFonts w:ascii="Arial" w:hAnsi="Arial"/>
              </w:rPr>
            </w:pPr>
            <w:r w:rsidRPr="00FC0F77">
              <w:rPr>
                <w:rFonts w:ascii="Arial" w:hAnsi="Arial"/>
              </w:rPr>
              <w:t>put the reason for the delay and new date in writing to the employee within 7 days of the original request, and before the requested start date of the leave</w:t>
            </w:r>
          </w:p>
          <w:p w14:paraId="0A6E45D3" w14:textId="77777777" w:rsidR="009F3CAA" w:rsidRDefault="009F3CAA" w:rsidP="009F3CAA">
            <w:pPr>
              <w:rPr>
                <w:rFonts w:ascii="Arial" w:hAnsi="Arial"/>
              </w:rPr>
            </w:pPr>
          </w:p>
          <w:p w14:paraId="43795C29" w14:textId="77777777" w:rsidR="009F3CAA" w:rsidRDefault="009F3CAA" w:rsidP="009F3CAA">
            <w:pPr>
              <w:rPr>
                <w:rFonts w:ascii="Arial" w:hAnsi="Arial"/>
              </w:rPr>
            </w:pPr>
            <w:r>
              <w:rPr>
                <w:rFonts w:ascii="Arial" w:hAnsi="Arial"/>
              </w:rPr>
              <w:t xml:space="preserve">See </w:t>
            </w:r>
            <w:hyperlink r:id="rId8" w:history="1">
              <w:r>
                <w:rPr>
                  <w:rStyle w:val="Hyperlink"/>
                  <w:rFonts w:ascii="Arial" w:hAnsi="Arial"/>
                </w:rPr>
                <w:t>Gov.UK</w:t>
              </w:r>
            </w:hyperlink>
            <w:r>
              <w:rPr>
                <w:rFonts w:ascii="Arial" w:hAnsi="Arial"/>
              </w:rPr>
              <w:t xml:space="preserve"> for further information.</w:t>
            </w:r>
          </w:p>
          <w:p w14:paraId="21D166B1" w14:textId="77777777" w:rsidR="002606CD" w:rsidRDefault="002606CD" w:rsidP="009F3CAA">
            <w:pPr>
              <w:rPr>
                <w:rFonts w:ascii="Arial" w:hAnsi="Arial"/>
                <w:b/>
                <w:bCs/>
              </w:rPr>
            </w:pPr>
          </w:p>
        </w:tc>
      </w:tr>
      <w:bookmarkEnd w:id="1"/>
      <w:tr w:rsidR="00521B01" w:rsidRPr="00862990" w14:paraId="671A21FE" w14:textId="77777777" w:rsidTr="007472C9">
        <w:tc>
          <w:tcPr>
            <w:tcW w:w="684" w:type="dxa"/>
            <w:shd w:val="clear" w:color="auto" w:fill="auto"/>
          </w:tcPr>
          <w:p w14:paraId="0A77D064" w14:textId="77777777" w:rsidR="00573172" w:rsidRPr="00573172" w:rsidRDefault="002606CD" w:rsidP="00862990">
            <w:pPr>
              <w:rPr>
                <w:rFonts w:ascii="Arial" w:hAnsi="Arial"/>
                <w:b/>
                <w:bCs/>
              </w:rPr>
            </w:pPr>
            <w:r>
              <w:rPr>
                <w:rFonts w:ascii="Arial" w:hAnsi="Arial"/>
                <w:b/>
                <w:bCs/>
              </w:rPr>
              <w:lastRenderedPageBreak/>
              <w:t>3</w:t>
            </w:r>
            <w:r w:rsidR="00573172">
              <w:rPr>
                <w:rFonts w:ascii="Arial" w:hAnsi="Arial"/>
                <w:b/>
                <w:bCs/>
              </w:rPr>
              <w:t>.</w:t>
            </w:r>
          </w:p>
        </w:tc>
        <w:tc>
          <w:tcPr>
            <w:tcW w:w="7838" w:type="dxa"/>
            <w:shd w:val="clear" w:color="auto" w:fill="auto"/>
          </w:tcPr>
          <w:p w14:paraId="31824666" w14:textId="77777777" w:rsidR="00573172" w:rsidRDefault="00573172" w:rsidP="001D090B">
            <w:pPr>
              <w:rPr>
                <w:rFonts w:ascii="Arial" w:hAnsi="Arial"/>
                <w:b/>
                <w:bCs/>
              </w:rPr>
            </w:pPr>
            <w:r>
              <w:rPr>
                <w:rFonts w:ascii="Arial" w:hAnsi="Arial"/>
                <w:b/>
                <w:bCs/>
              </w:rPr>
              <w:t>Bereavement Leave</w:t>
            </w:r>
          </w:p>
          <w:p w14:paraId="6DD38820" w14:textId="77777777" w:rsidR="00521B01" w:rsidRPr="00521B01" w:rsidRDefault="00521B01" w:rsidP="00521B01">
            <w:pPr>
              <w:rPr>
                <w:rFonts w:ascii="Arial" w:hAnsi="Arial"/>
              </w:rPr>
            </w:pPr>
          </w:p>
        </w:tc>
      </w:tr>
      <w:tr w:rsidR="004750F8" w:rsidRPr="00862990" w14:paraId="5E9C239E" w14:textId="77777777" w:rsidTr="007472C9">
        <w:tc>
          <w:tcPr>
            <w:tcW w:w="684" w:type="dxa"/>
            <w:tcBorders>
              <w:left w:val="single" w:sz="4" w:space="0" w:color="auto"/>
            </w:tcBorders>
            <w:shd w:val="clear" w:color="auto" w:fill="auto"/>
          </w:tcPr>
          <w:p w14:paraId="7096FC8A" w14:textId="77777777" w:rsidR="004750F8" w:rsidRPr="005D0E4C" w:rsidRDefault="002606CD" w:rsidP="004750F8">
            <w:pPr>
              <w:rPr>
                <w:rFonts w:ascii="Arial" w:hAnsi="Arial" w:cs="Arial"/>
                <w:b/>
                <w:bCs/>
              </w:rPr>
            </w:pPr>
            <w:r>
              <w:rPr>
                <w:rFonts w:ascii="Arial" w:hAnsi="Arial" w:cs="Arial"/>
                <w:b/>
                <w:bCs/>
              </w:rPr>
              <w:t>3</w:t>
            </w:r>
            <w:r w:rsidR="004750F8" w:rsidRPr="005D0E4C">
              <w:rPr>
                <w:rFonts w:ascii="Arial" w:hAnsi="Arial" w:cs="Arial"/>
                <w:b/>
                <w:bCs/>
              </w:rPr>
              <w:t>.1</w:t>
            </w:r>
          </w:p>
          <w:p w14:paraId="6B633038" w14:textId="77777777" w:rsidR="004750F8" w:rsidRPr="004750F8" w:rsidRDefault="004750F8" w:rsidP="004750F8">
            <w:pPr>
              <w:rPr>
                <w:rFonts w:ascii="Arial" w:hAnsi="Arial" w:cs="Arial"/>
              </w:rPr>
            </w:pPr>
          </w:p>
          <w:p w14:paraId="573DB85F" w14:textId="77777777" w:rsidR="004750F8" w:rsidRPr="004750F8" w:rsidRDefault="004750F8" w:rsidP="004750F8">
            <w:pPr>
              <w:rPr>
                <w:rFonts w:ascii="Arial" w:hAnsi="Arial" w:cs="Arial"/>
              </w:rPr>
            </w:pPr>
          </w:p>
        </w:tc>
        <w:tc>
          <w:tcPr>
            <w:tcW w:w="7838" w:type="dxa"/>
            <w:shd w:val="clear" w:color="auto" w:fill="auto"/>
          </w:tcPr>
          <w:p w14:paraId="75D7013B" w14:textId="77777777" w:rsidR="005D0E4C" w:rsidRPr="005D0E4C" w:rsidRDefault="005D0E4C" w:rsidP="004750F8">
            <w:pPr>
              <w:rPr>
                <w:rFonts w:ascii="Arial" w:hAnsi="Arial"/>
                <w:b/>
                <w:bCs/>
              </w:rPr>
            </w:pPr>
            <w:r w:rsidRPr="005D0E4C">
              <w:rPr>
                <w:rFonts w:ascii="Arial" w:hAnsi="Arial"/>
                <w:b/>
                <w:bCs/>
              </w:rPr>
              <w:t>Death of family member</w:t>
            </w:r>
            <w:r>
              <w:rPr>
                <w:rFonts w:ascii="Arial" w:hAnsi="Arial"/>
                <w:b/>
                <w:bCs/>
              </w:rPr>
              <w:t xml:space="preserve"> </w:t>
            </w:r>
            <w:r w:rsidRPr="005D0E4C">
              <w:rPr>
                <w:rFonts w:ascii="Arial" w:hAnsi="Arial"/>
                <w:b/>
                <w:bCs/>
              </w:rPr>
              <w:t>or friend</w:t>
            </w:r>
          </w:p>
          <w:p w14:paraId="545723C7" w14:textId="77777777" w:rsidR="005D0E4C" w:rsidRDefault="005D0E4C" w:rsidP="004750F8">
            <w:pPr>
              <w:rPr>
                <w:rFonts w:ascii="Arial" w:hAnsi="Arial"/>
              </w:rPr>
            </w:pPr>
          </w:p>
          <w:p w14:paraId="2E046023" w14:textId="77777777" w:rsidR="004750F8" w:rsidRPr="004750F8" w:rsidRDefault="004750F8" w:rsidP="004750F8">
            <w:pPr>
              <w:rPr>
                <w:rFonts w:ascii="Arial" w:hAnsi="Arial"/>
              </w:rPr>
            </w:pPr>
            <w:r>
              <w:rPr>
                <w:rFonts w:ascii="Arial" w:hAnsi="Arial"/>
              </w:rPr>
              <w:t xml:space="preserve">School leaders </w:t>
            </w:r>
            <w:r w:rsidRPr="004750F8">
              <w:rPr>
                <w:rFonts w:ascii="Arial" w:hAnsi="Arial"/>
              </w:rPr>
              <w:t>may grant bereavement leave where there has been a death of someone close to the employee and the employee requires time off to come to terms with the death, make any necessary arrangements and/or attend the funeral.</w:t>
            </w:r>
          </w:p>
          <w:p w14:paraId="78E8E631" w14:textId="77777777" w:rsidR="004750F8" w:rsidRPr="004750F8" w:rsidRDefault="004750F8" w:rsidP="004750F8">
            <w:pPr>
              <w:rPr>
                <w:rFonts w:ascii="Arial" w:hAnsi="Arial"/>
              </w:rPr>
            </w:pPr>
          </w:p>
          <w:p w14:paraId="19D3F0F2" w14:textId="77777777" w:rsidR="004750F8" w:rsidRDefault="004750F8" w:rsidP="004750F8">
            <w:pPr>
              <w:rPr>
                <w:rFonts w:ascii="Arial" w:hAnsi="Arial"/>
              </w:rPr>
            </w:pPr>
            <w:r w:rsidRPr="004750F8">
              <w:rPr>
                <w:rFonts w:ascii="Arial" w:hAnsi="Arial"/>
              </w:rPr>
              <w:t xml:space="preserve">In considering the appropriate amount of leave to grant, </w:t>
            </w:r>
            <w:r>
              <w:rPr>
                <w:rFonts w:ascii="Arial" w:hAnsi="Arial"/>
              </w:rPr>
              <w:t>school leaders</w:t>
            </w:r>
            <w:r w:rsidRPr="004750F8">
              <w:rPr>
                <w:rFonts w:ascii="Arial" w:hAnsi="Arial"/>
              </w:rPr>
              <w:t xml:space="preserve"> should take into account the nature of the relationship between the employee and the person who has died, and any responsibility the employee has for making arrangements for the funeral and/or other matters associated with the death.</w:t>
            </w:r>
          </w:p>
          <w:p w14:paraId="72CF333A" w14:textId="77777777" w:rsidR="004750F8" w:rsidRDefault="004750F8" w:rsidP="004750F8">
            <w:pPr>
              <w:rPr>
                <w:rFonts w:ascii="Arial" w:hAnsi="Arial"/>
              </w:rPr>
            </w:pPr>
          </w:p>
          <w:p w14:paraId="11ED2492" w14:textId="77777777" w:rsidR="004750F8" w:rsidRDefault="004750F8" w:rsidP="004750F8">
            <w:pPr>
              <w:rPr>
                <w:rFonts w:ascii="Arial" w:hAnsi="Arial"/>
              </w:rPr>
            </w:pPr>
            <w:r>
              <w:rPr>
                <w:rFonts w:ascii="Arial" w:hAnsi="Arial"/>
              </w:rPr>
              <w:t>There is discretion in all cases</w:t>
            </w:r>
            <w:r w:rsidR="005D0E4C">
              <w:rPr>
                <w:rFonts w:ascii="Arial" w:hAnsi="Arial"/>
              </w:rPr>
              <w:t>,</w:t>
            </w:r>
            <w:r>
              <w:rPr>
                <w:rFonts w:ascii="Arial" w:hAnsi="Arial"/>
              </w:rPr>
              <w:t xml:space="preserve"> however, as a general principle:</w:t>
            </w:r>
          </w:p>
          <w:p w14:paraId="51A0A91D" w14:textId="77777777" w:rsidR="004750F8" w:rsidRDefault="004750F8" w:rsidP="004750F8">
            <w:pPr>
              <w:rPr>
                <w:rFonts w:ascii="Arial" w:hAnsi="Arial"/>
              </w:rPr>
            </w:pPr>
          </w:p>
          <w:p w14:paraId="1B84A098" w14:textId="77777777" w:rsidR="004750F8" w:rsidRDefault="004750F8" w:rsidP="00ED2EC5">
            <w:pPr>
              <w:numPr>
                <w:ilvl w:val="0"/>
                <w:numId w:val="10"/>
              </w:numPr>
              <w:ind w:left="763" w:hanging="403"/>
              <w:rPr>
                <w:rFonts w:ascii="Arial" w:hAnsi="Arial"/>
              </w:rPr>
            </w:pPr>
            <w:r w:rsidRPr="004750F8">
              <w:rPr>
                <w:rFonts w:ascii="Arial" w:hAnsi="Arial"/>
              </w:rPr>
              <w:t xml:space="preserve">In the event of </w:t>
            </w:r>
            <w:r>
              <w:rPr>
                <w:rFonts w:ascii="Arial" w:hAnsi="Arial"/>
              </w:rPr>
              <w:t>the death of a</w:t>
            </w:r>
            <w:r w:rsidRPr="004750F8">
              <w:rPr>
                <w:rFonts w:ascii="Arial" w:hAnsi="Arial"/>
              </w:rPr>
              <w:t xml:space="preserve"> very close relative</w:t>
            </w:r>
            <w:r>
              <w:rPr>
                <w:rFonts w:ascii="Arial" w:hAnsi="Arial"/>
              </w:rPr>
              <w:t>, for example,</w:t>
            </w:r>
            <w:r w:rsidRPr="004750F8">
              <w:rPr>
                <w:rFonts w:ascii="Arial" w:hAnsi="Arial"/>
              </w:rPr>
              <w:t xml:space="preserve"> the employee's spouse, partner, parent, guardian, </w:t>
            </w:r>
            <w:r>
              <w:rPr>
                <w:rFonts w:ascii="Arial" w:hAnsi="Arial"/>
              </w:rPr>
              <w:t xml:space="preserve">or </w:t>
            </w:r>
            <w:r w:rsidRPr="004750F8">
              <w:rPr>
                <w:rFonts w:ascii="Arial" w:hAnsi="Arial"/>
              </w:rPr>
              <w:t>dependant</w:t>
            </w:r>
            <w:r>
              <w:rPr>
                <w:rFonts w:ascii="Arial" w:hAnsi="Arial"/>
              </w:rPr>
              <w:t xml:space="preserve"> other than child (se</w:t>
            </w:r>
            <w:r w:rsidR="005D0E4C">
              <w:rPr>
                <w:rFonts w:ascii="Arial" w:hAnsi="Arial"/>
              </w:rPr>
              <w:t>e 3.2</w:t>
            </w:r>
            <w:r>
              <w:rPr>
                <w:rFonts w:ascii="Arial" w:hAnsi="Arial"/>
              </w:rPr>
              <w:t xml:space="preserve"> below)</w:t>
            </w:r>
            <w:r w:rsidRPr="004750F8">
              <w:rPr>
                <w:rFonts w:ascii="Arial" w:hAnsi="Arial"/>
              </w:rPr>
              <w:t>, an employee may be granted up to a total of 5 days</w:t>
            </w:r>
            <w:r w:rsidR="00096A66">
              <w:rPr>
                <w:rFonts w:ascii="Arial" w:hAnsi="Arial"/>
              </w:rPr>
              <w:t>’</w:t>
            </w:r>
            <w:r w:rsidRPr="004750F8">
              <w:rPr>
                <w:rFonts w:ascii="Arial" w:hAnsi="Arial"/>
              </w:rPr>
              <w:t xml:space="preserve"> leave </w:t>
            </w:r>
            <w:r w:rsidR="00096A66" w:rsidRPr="00096A66">
              <w:rPr>
                <w:rFonts w:ascii="Arial" w:hAnsi="Arial"/>
              </w:rPr>
              <w:t xml:space="preserve">(one week – see 1.8 </w:t>
            </w:r>
            <w:r w:rsidR="00096A66" w:rsidRPr="00096A66">
              <w:rPr>
                <w:rFonts w:ascii="Arial" w:hAnsi="Arial"/>
              </w:rPr>
              <w:lastRenderedPageBreak/>
              <w:t xml:space="preserve">above) </w:t>
            </w:r>
            <w:r w:rsidRPr="004750F8">
              <w:rPr>
                <w:rFonts w:ascii="Arial" w:hAnsi="Arial"/>
              </w:rPr>
              <w:t xml:space="preserve">of absence with pay (inclusive of the day of the funeral).  </w:t>
            </w:r>
          </w:p>
          <w:p w14:paraId="4A119FA4" w14:textId="77777777" w:rsidR="004750F8" w:rsidRPr="004750F8" w:rsidRDefault="004750F8" w:rsidP="00ED2EC5">
            <w:pPr>
              <w:ind w:left="763" w:hanging="403"/>
              <w:rPr>
                <w:rFonts w:ascii="Arial" w:hAnsi="Arial"/>
              </w:rPr>
            </w:pPr>
          </w:p>
          <w:p w14:paraId="212627CD" w14:textId="77777777" w:rsidR="004750F8" w:rsidRPr="005D0E4C" w:rsidRDefault="005D0E4C" w:rsidP="00ED2EC5">
            <w:pPr>
              <w:numPr>
                <w:ilvl w:val="0"/>
                <w:numId w:val="10"/>
              </w:numPr>
              <w:ind w:left="763" w:hanging="403"/>
              <w:rPr>
                <w:rFonts w:ascii="Arial" w:hAnsi="Arial"/>
              </w:rPr>
            </w:pPr>
            <w:r w:rsidRPr="005D0E4C">
              <w:rPr>
                <w:rFonts w:ascii="Arial" w:hAnsi="Arial"/>
              </w:rPr>
              <w:t xml:space="preserve">for more distant relatives or friends, fewer days may be granted; for example, one day in order to attend the funeral may be all that is needed.  </w:t>
            </w:r>
          </w:p>
          <w:p w14:paraId="4FD1B96A" w14:textId="77777777" w:rsidR="004750F8" w:rsidRPr="004750F8" w:rsidRDefault="004750F8" w:rsidP="004750F8">
            <w:pPr>
              <w:rPr>
                <w:rFonts w:ascii="Arial" w:hAnsi="Arial"/>
              </w:rPr>
            </w:pPr>
          </w:p>
          <w:p w14:paraId="3BC2FE76" w14:textId="77777777" w:rsidR="004750F8" w:rsidRDefault="004750F8" w:rsidP="004750F8">
            <w:pPr>
              <w:rPr>
                <w:rFonts w:ascii="Arial" w:hAnsi="Arial"/>
              </w:rPr>
            </w:pPr>
            <w:r w:rsidRPr="004750F8">
              <w:rPr>
                <w:rFonts w:ascii="Arial" w:hAnsi="Arial"/>
              </w:rPr>
              <w:t xml:space="preserve">Each case should be taken on its own merits and discretion may be used.  </w:t>
            </w:r>
            <w:r w:rsidR="005D0E4C">
              <w:rPr>
                <w:rFonts w:ascii="Arial" w:hAnsi="Arial"/>
              </w:rPr>
              <w:t>School leaders</w:t>
            </w:r>
            <w:r w:rsidRPr="004750F8">
              <w:rPr>
                <w:rFonts w:ascii="Arial" w:hAnsi="Arial"/>
              </w:rPr>
              <w:t xml:space="preserve"> should keep in mind that people can have very varied and complex family relationships</w:t>
            </w:r>
            <w:r w:rsidR="005D0E4C">
              <w:rPr>
                <w:rFonts w:ascii="Arial" w:hAnsi="Arial"/>
              </w:rPr>
              <w:t xml:space="preserve"> and friendships</w:t>
            </w:r>
            <w:r w:rsidRPr="004750F8">
              <w:rPr>
                <w:rFonts w:ascii="Arial" w:hAnsi="Arial"/>
              </w:rPr>
              <w:t xml:space="preserve"> and should avoid making assumptions about who may or may not be an important person in </w:t>
            </w:r>
            <w:r w:rsidR="005D0E4C">
              <w:rPr>
                <w:rFonts w:ascii="Arial" w:hAnsi="Arial"/>
              </w:rPr>
              <w:t>an</w:t>
            </w:r>
            <w:r w:rsidRPr="004750F8">
              <w:rPr>
                <w:rFonts w:ascii="Arial" w:hAnsi="Arial"/>
              </w:rPr>
              <w:t xml:space="preserve"> employee’s life. </w:t>
            </w:r>
            <w:r w:rsidR="005D0E4C">
              <w:rPr>
                <w:rFonts w:ascii="Arial" w:hAnsi="Arial"/>
              </w:rPr>
              <w:t>W</w:t>
            </w:r>
            <w:r w:rsidRPr="004750F8">
              <w:rPr>
                <w:rFonts w:ascii="Arial" w:hAnsi="Arial"/>
              </w:rPr>
              <w:t>here possible, try to sensitively explore the circumstances with the employee when considering the appropriate amount of time off to agree.</w:t>
            </w:r>
          </w:p>
          <w:p w14:paraId="42A8BE5F" w14:textId="77777777" w:rsidR="004750F8" w:rsidRPr="004750F8" w:rsidRDefault="004750F8" w:rsidP="004750F8">
            <w:pPr>
              <w:rPr>
                <w:rFonts w:ascii="Arial" w:hAnsi="Arial"/>
              </w:rPr>
            </w:pPr>
          </w:p>
        </w:tc>
      </w:tr>
      <w:tr w:rsidR="005D0E4C" w:rsidRPr="00862990" w14:paraId="53DEF100" w14:textId="77777777" w:rsidTr="007472C9">
        <w:tc>
          <w:tcPr>
            <w:tcW w:w="684" w:type="dxa"/>
            <w:tcBorders>
              <w:left w:val="single" w:sz="4" w:space="0" w:color="auto"/>
            </w:tcBorders>
            <w:shd w:val="clear" w:color="auto" w:fill="auto"/>
          </w:tcPr>
          <w:p w14:paraId="270F4DD3" w14:textId="77777777" w:rsidR="005D0E4C" w:rsidRPr="005D0E4C" w:rsidRDefault="002606CD" w:rsidP="004750F8">
            <w:pPr>
              <w:rPr>
                <w:rFonts w:ascii="Arial" w:hAnsi="Arial" w:cs="Arial"/>
                <w:b/>
                <w:bCs/>
              </w:rPr>
            </w:pPr>
            <w:r>
              <w:rPr>
                <w:rFonts w:ascii="Arial" w:hAnsi="Arial" w:cs="Arial"/>
                <w:b/>
                <w:bCs/>
              </w:rPr>
              <w:lastRenderedPageBreak/>
              <w:t>3</w:t>
            </w:r>
            <w:r w:rsidR="005D0E4C">
              <w:rPr>
                <w:rFonts w:ascii="Arial" w:hAnsi="Arial" w:cs="Arial"/>
                <w:b/>
                <w:bCs/>
              </w:rPr>
              <w:t>.2</w:t>
            </w:r>
          </w:p>
        </w:tc>
        <w:tc>
          <w:tcPr>
            <w:tcW w:w="7838" w:type="dxa"/>
            <w:shd w:val="clear" w:color="auto" w:fill="auto"/>
          </w:tcPr>
          <w:p w14:paraId="112960EF" w14:textId="77777777" w:rsidR="005D0E4C" w:rsidRDefault="005D0E4C" w:rsidP="004750F8">
            <w:pPr>
              <w:rPr>
                <w:rFonts w:ascii="Arial" w:hAnsi="Arial"/>
                <w:b/>
                <w:bCs/>
              </w:rPr>
            </w:pPr>
            <w:r w:rsidRPr="00E47AAF">
              <w:rPr>
                <w:rFonts w:ascii="Arial" w:hAnsi="Arial"/>
                <w:b/>
                <w:bCs/>
              </w:rPr>
              <w:t>Statutory Parental Bereavement Leave and Pay</w:t>
            </w:r>
          </w:p>
          <w:p w14:paraId="7B787D06" w14:textId="77777777" w:rsidR="00E47AAF" w:rsidRPr="00E47AAF" w:rsidRDefault="00E47AAF" w:rsidP="004750F8">
            <w:pPr>
              <w:rPr>
                <w:rFonts w:ascii="Arial" w:hAnsi="Arial"/>
                <w:b/>
                <w:bCs/>
              </w:rPr>
            </w:pPr>
          </w:p>
          <w:p w14:paraId="586144F7" w14:textId="77777777" w:rsidR="00A81EF4" w:rsidRPr="00A81EF4" w:rsidRDefault="00A81EF4" w:rsidP="00E47AAF">
            <w:pPr>
              <w:rPr>
                <w:rFonts w:ascii="Arial" w:hAnsi="Arial"/>
                <w:b/>
                <w:bCs/>
              </w:rPr>
            </w:pPr>
            <w:r w:rsidRPr="00A81EF4">
              <w:rPr>
                <w:rFonts w:ascii="Arial" w:hAnsi="Arial"/>
                <w:b/>
                <w:bCs/>
              </w:rPr>
              <w:t>Leave</w:t>
            </w:r>
          </w:p>
          <w:p w14:paraId="269FA640" w14:textId="77777777" w:rsidR="00E47AAF" w:rsidRPr="00E47AAF" w:rsidRDefault="00E47AAF" w:rsidP="00E47AAF">
            <w:pPr>
              <w:rPr>
                <w:rFonts w:ascii="Arial" w:hAnsi="Arial"/>
              </w:rPr>
            </w:pPr>
            <w:r w:rsidRPr="00E47AAF">
              <w:rPr>
                <w:rFonts w:ascii="Arial" w:hAnsi="Arial"/>
              </w:rPr>
              <w:t>Employees may be entitled to up to two weeks Parental Bereavement Leave and Statutory Parental Bereavement Pay if they or their partner meet the eligibility criteria outlined below and either:</w:t>
            </w:r>
          </w:p>
          <w:p w14:paraId="55B9BC04" w14:textId="77777777" w:rsidR="00E47AAF" w:rsidRPr="00E47AAF" w:rsidRDefault="00E47AAF" w:rsidP="00A81EF4">
            <w:pPr>
              <w:numPr>
                <w:ilvl w:val="0"/>
                <w:numId w:val="26"/>
              </w:numPr>
              <w:rPr>
                <w:rFonts w:ascii="Arial" w:hAnsi="Arial"/>
              </w:rPr>
            </w:pPr>
            <w:r w:rsidRPr="00E47AAF">
              <w:rPr>
                <w:rFonts w:ascii="Arial" w:hAnsi="Arial"/>
              </w:rPr>
              <w:t>had a child who had died under 18 years old; or,</w:t>
            </w:r>
          </w:p>
          <w:p w14:paraId="516ECC54" w14:textId="77777777" w:rsidR="00E47AAF" w:rsidRPr="00E47AAF" w:rsidRDefault="00E47AAF" w:rsidP="00A81EF4">
            <w:pPr>
              <w:numPr>
                <w:ilvl w:val="0"/>
                <w:numId w:val="26"/>
              </w:numPr>
              <w:rPr>
                <w:rFonts w:ascii="Arial" w:hAnsi="Arial"/>
              </w:rPr>
            </w:pPr>
            <w:r w:rsidRPr="00E47AAF">
              <w:rPr>
                <w:rFonts w:ascii="Arial" w:hAnsi="Arial"/>
              </w:rPr>
              <w:t>had a stillbirth after 24 weeks of pregnancy.</w:t>
            </w:r>
          </w:p>
          <w:p w14:paraId="22A19B6B" w14:textId="77777777" w:rsidR="00A81EF4" w:rsidRDefault="00A81EF4" w:rsidP="00E47AAF">
            <w:pPr>
              <w:rPr>
                <w:rFonts w:ascii="Arial" w:hAnsi="Arial"/>
              </w:rPr>
            </w:pPr>
          </w:p>
          <w:p w14:paraId="2CD416BD" w14:textId="77777777" w:rsidR="00A81EF4" w:rsidRPr="00E47AAF" w:rsidRDefault="00A81EF4" w:rsidP="00A81EF4">
            <w:pPr>
              <w:rPr>
                <w:rFonts w:ascii="Arial" w:hAnsi="Arial"/>
              </w:rPr>
            </w:pPr>
            <w:r w:rsidRPr="00E47AAF">
              <w:rPr>
                <w:rFonts w:ascii="Arial" w:hAnsi="Arial"/>
              </w:rPr>
              <w:t>Employees may be eligible for Parental Bereavement Leave</w:t>
            </w:r>
            <w:r>
              <w:rPr>
                <w:rFonts w:ascii="Arial" w:hAnsi="Arial"/>
              </w:rPr>
              <w:t xml:space="preserve"> </w:t>
            </w:r>
            <w:r w:rsidRPr="00E47AAF">
              <w:rPr>
                <w:rFonts w:ascii="Arial" w:hAnsi="Arial"/>
              </w:rPr>
              <w:t>if</w:t>
            </w:r>
            <w:r>
              <w:rPr>
                <w:rFonts w:ascii="Arial" w:hAnsi="Arial"/>
              </w:rPr>
              <w:t>,</w:t>
            </w:r>
            <w:r w:rsidRPr="00E47AAF">
              <w:rPr>
                <w:rFonts w:ascii="Arial" w:hAnsi="Arial"/>
              </w:rPr>
              <w:t xml:space="preserve"> at the time of the child’s death or stillbirth, they were:</w:t>
            </w:r>
          </w:p>
          <w:p w14:paraId="5F791358" w14:textId="77777777" w:rsidR="00A81EF4" w:rsidRPr="00E47AAF" w:rsidRDefault="00A81EF4" w:rsidP="00A81EF4">
            <w:pPr>
              <w:numPr>
                <w:ilvl w:val="0"/>
                <w:numId w:val="24"/>
              </w:numPr>
              <w:ind w:left="732" w:hanging="372"/>
              <w:rPr>
                <w:rFonts w:ascii="Arial" w:hAnsi="Arial"/>
              </w:rPr>
            </w:pPr>
            <w:r w:rsidRPr="00E47AAF">
              <w:rPr>
                <w:rFonts w:ascii="Arial" w:hAnsi="Arial"/>
              </w:rPr>
              <w:t>the child or baby’s parent – either biological, adoptive or parent of a child born to a surrogate;</w:t>
            </w:r>
          </w:p>
          <w:p w14:paraId="42E80A22" w14:textId="77777777" w:rsidR="00A81EF4" w:rsidRPr="00E47AAF" w:rsidRDefault="00A81EF4" w:rsidP="00A81EF4">
            <w:pPr>
              <w:numPr>
                <w:ilvl w:val="0"/>
                <w:numId w:val="24"/>
              </w:numPr>
              <w:ind w:left="732" w:hanging="372"/>
              <w:rPr>
                <w:rFonts w:ascii="Arial" w:hAnsi="Arial"/>
              </w:rPr>
            </w:pPr>
            <w:r w:rsidRPr="00E47AAF">
              <w:rPr>
                <w:rFonts w:ascii="Arial" w:hAnsi="Arial"/>
              </w:rPr>
              <w:t>the partner of the child or baby’s parent;</w:t>
            </w:r>
          </w:p>
          <w:p w14:paraId="5AD99B28" w14:textId="77777777" w:rsidR="00A81EF4" w:rsidRPr="00E47AAF" w:rsidRDefault="00A81EF4" w:rsidP="00A81EF4">
            <w:pPr>
              <w:numPr>
                <w:ilvl w:val="0"/>
                <w:numId w:val="24"/>
              </w:numPr>
              <w:ind w:left="732" w:hanging="372"/>
              <w:rPr>
                <w:rFonts w:ascii="Arial" w:hAnsi="Arial"/>
              </w:rPr>
            </w:pPr>
            <w:r w:rsidRPr="00E47AAF">
              <w:rPr>
                <w:rFonts w:ascii="Arial" w:hAnsi="Arial"/>
              </w:rPr>
              <w:t>not the child’s parent but had day to day responsibility for the child or baby’s care during that time;</w:t>
            </w:r>
          </w:p>
          <w:p w14:paraId="69224171" w14:textId="77777777" w:rsidR="00A81EF4" w:rsidRPr="00E47AAF" w:rsidRDefault="00A81EF4" w:rsidP="00A81EF4">
            <w:pPr>
              <w:numPr>
                <w:ilvl w:val="0"/>
                <w:numId w:val="24"/>
              </w:numPr>
              <w:ind w:left="732" w:hanging="372"/>
              <w:rPr>
                <w:rFonts w:ascii="Arial" w:hAnsi="Arial"/>
              </w:rPr>
            </w:pPr>
            <w:r w:rsidRPr="00E47AAF">
              <w:rPr>
                <w:rFonts w:ascii="Arial" w:hAnsi="Arial"/>
              </w:rPr>
              <w:t>a foster parent paid a fee or allowance by a local authority;</w:t>
            </w:r>
          </w:p>
          <w:p w14:paraId="62358C2D" w14:textId="77777777" w:rsidR="00A81EF4" w:rsidRPr="00E47AAF" w:rsidRDefault="00A81EF4" w:rsidP="00A81EF4">
            <w:pPr>
              <w:numPr>
                <w:ilvl w:val="0"/>
                <w:numId w:val="24"/>
              </w:numPr>
              <w:ind w:left="732" w:hanging="372"/>
              <w:rPr>
                <w:rFonts w:ascii="Arial" w:hAnsi="Arial"/>
              </w:rPr>
            </w:pPr>
            <w:r w:rsidRPr="00E47AAF">
              <w:rPr>
                <w:rFonts w:ascii="Arial" w:hAnsi="Arial"/>
              </w:rPr>
              <w:t>in receipt of payments under the terms of a will or trust for the child or baby’s care.</w:t>
            </w:r>
          </w:p>
          <w:p w14:paraId="3B4F8B6A" w14:textId="77777777" w:rsidR="00A81EF4" w:rsidRDefault="00A81EF4" w:rsidP="00E47AAF">
            <w:pPr>
              <w:rPr>
                <w:rFonts w:ascii="Arial" w:hAnsi="Arial"/>
              </w:rPr>
            </w:pPr>
          </w:p>
          <w:p w14:paraId="75A43F04" w14:textId="77777777" w:rsidR="00E47AAF" w:rsidRDefault="00A81EF4" w:rsidP="00E47AAF">
            <w:pPr>
              <w:rPr>
                <w:rFonts w:ascii="Arial" w:hAnsi="Arial"/>
              </w:rPr>
            </w:pPr>
            <w:r>
              <w:rPr>
                <w:rFonts w:ascii="Arial" w:hAnsi="Arial"/>
              </w:rPr>
              <w:t>Where eligible, e</w:t>
            </w:r>
            <w:r w:rsidR="00E47AAF" w:rsidRPr="00E47AAF">
              <w:rPr>
                <w:rFonts w:ascii="Arial" w:hAnsi="Arial"/>
              </w:rPr>
              <w:t>mployees can take the two weeks</w:t>
            </w:r>
            <w:r w:rsidR="00E47AAF">
              <w:rPr>
                <w:rFonts w:ascii="Arial" w:hAnsi="Arial"/>
              </w:rPr>
              <w:t>’</w:t>
            </w:r>
            <w:r w:rsidR="00E47AAF" w:rsidRPr="00E47AAF">
              <w:rPr>
                <w:rFonts w:ascii="Arial" w:hAnsi="Arial"/>
              </w:rPr>
              <w:t xml:space="preserve"> leave from the first day of employment for each child who has died or was stillborn. Employees can choose to take two weeks together, two separate weeks or only one week of leave. Leave can start on or after the date of the death or stillbirth and must finish within 56 weeks of the date of the death or the stillbirth.</w:t>
            </w:r>
          </w:p>
          <w:p w14:paraId="391270AB" w14:textId="77777777" w:rsidR="00A91EFD" w:rsidRDefault="00A91EFD" w:rsidP="00E47AAF">
            <w:pPr>
              <w:rPr>
                <w:rFonts w:ascii="Arial" w:hAnsi="Arial"/>
              </w:rPr>
            </w:pPr>
          </w:p>
          <w:p w14:paraId="13791F79" w14:textId="77777777" w:rsidR="00A91EFD" w:rsidRPr="00E47AAF" w:rsidRDefault="00A91EFD" w:rsidP="00E47AAF">
            <w:pPr>
              <w:rPr>
                <w:rFonts w:ascii="Arial" w:hAnsi="Arial"/>
              </w:rPr>
            </w:pPr>
            <w:r w:rsidRPr="00A91EFD">
              <w:rPr>
                <w:rFonts w:ascii="Arial" w:hAnsi="Arial"/>
              </w:rPr>
              <w:t>If an employee was on another type of statutory leave, such as maternity, adoption or paternity leave, when the death or stillbirth happened, Parental Bereavement Leave must start after that other leave has ended. This includes if the statutory leave is for another child.</w:t>
            </w:r>
          </w:p>
          <w:p w14:paraId="28B92625" w14:textId="77777777" w:rsidR="00E47AAF" w:rsidRPr="00E47AAF" w:rsidRDefault="00E47AAF" w:rsidP="00E47AAF">
            <w:pPr>
              <w:rPr>
                <w:rFonts w:ascii="Arial" w:hAnsi="Arial"/>
              </w:rPr>
            </w:pPr>
            <w:r w:rsidRPr="00E47AAF">
              <w:rPr>
                <w:rFonts w:ascii="Arial" w:hAnsi="Arial"/>
              </w:rPr>
              <w:tab/>
            </w:r>
          </w:p>
          <w:p w14:paraId="61F93454" w14:textId="77777777" w:rsidR="00E47AAF" w:rsidRDefault="00E47AAF" w:rsidP="00E47AAF">
            <w:pPr>
              <w:rPr>
                <w:rFonts w:ascii="Arial" w:hAnsi="Arial"/>
              </w:rPr>
            </w:pPr>
            <w:r w:rsidRPr="00E47AAF">
              <w:rPr>
                <w:rFonts w:ascii="Arial" w:hAnsi="Arial"/>
              </w:rPr>
              <w:lastRenderedPageBreak/>
              <w:t>Biological parents are not eligible once an adoption or parental order has been made unless there was a contact order in place after the adoption.</w:t>
            </w:r>
          </w:p>
          <w:p w14:paraId="30596105" w14:textId="77777777" w:rsidR="00A91EFD" w:rsidRDefault="00A91EFD" w:rsidP="00E47AAF">
            <w:pPr>
              <w:rPr>
                <w:rFonts w:ascii="Arial" w:hAnsi="Arial"/>
              </w:rPr>
            </w:pPr>
          </w:p>
          <w:p w14:paraId="6FEBC2DF" w14:textId="77777777" w:rsidR="00A91EFD" w:rsidRPr="00E47AAF" w:rsidRDefault="00A91EFD" w:rsidP="00E47AAF">
            <w:pPr>
              <w:rPr>
                <w:rFonts w:ascii="Arial" w:hAnsi="Arial"/>
              </w:rPr>
            </w:pPr>
            <w:r>
              <w:rPr>
                <w:rFonts w:ascii="Arial" w:hAnsi="Arial"/>
              </w:rPr>
              <w:t xml:space="preserve">See more information on eligibility at </w:t>
            </w:r>
            <w:hyperlink r:id="rId9" w:history="1">
              <w:r w:rsidRPr="000141D8">
                <w:rPr>
                  <w:rStyle w:val="Hyperlink"/>
                  <w:rFonts w:ascii="Arial" w:hAnsi="Arial"/>
                </w:rPr>
                <w:t>https://www.gov.uk/parental-bereavement-pay-leave/check-if-youre-eligible</w:t>
              </w:r>
            </w:hyperlink>
            <w:r>
              <w:rPr>
                <w:rFonts w:ascii="Arial" w:hAnsi="Arial"/>
              </w:rPr>
              <w:t xml:space="preserve">. </w:t>
            </w:r>
          </w:p>
          <w:p w14:paraId="429FDED8" w14:textId="77777777" w:rsidR="00A81EF4" w:rsidRDefault="00A81EF4" w:rsidP="00E47AAF">
            <w:pPr>
              <w:rPr>
                <w:rFonts w:ascii="Arial" w:hAnsi="Arial"/>
              </w:rPr>
            </w:pPr>
          </w:p>
          <w:p w14:paraId="0A34EBCC" w14:textId="77777777" w:rsidR="00E47AAF" w:rsidRPr="00A81EF4" w:rsidRDefault="00A81EF4" w:rsidP="00E47AAF">
            <w:pPr>
              <w:rPr>
                <w:rFonts w:ascii="Arial" w:hAnsi="Arial"/>
                <w:b/>
                <w:bCs/>
              </w:rPr>
            </w:pPr>
            <w:r w:rsidRPr="00A81EF4">
              <w:rPr>
                <w:rFonts w:ascii="Arial" w:hAnsi="Arial"/>
                <w:b/>
                <w:bCs/>
              </w:rPr>
              <w:t>Pay</w:t>
            </w:r>
            <w:r w:rsidR="00E47AAF" w:rsidRPr="00A81EF4">
              <w:rPr>
                <w:rFonts w:ascii="Arial" w:hAnsi="Arial"/>
                <w:b/>
                <w:bCs/>
              </w:rPr>
              <w:tab/>
            </w:r>
          </w:p>
          <w:p w14:paraId="2B46B718" w14:textId="77777777" w:rsidR="00E47AAF" w:rsidRDefault="00E47AAF" w:rsidP="00E47AAF">
            <w:pPr>
              <w:rPr>
                <w:rFonts w:ascii="Arial" w:hAnsi="Arial"/>
              </w:rPr>
            </w:pPr>
            <w:r w:rsidRPr="00E47AAF">
              <w:rPr>
                <w:rFonts w:ascii="Arial" w:hAnsi="Arial"/>
              </w:rPr>
              <w:t xml:space="preserve">Employees may be eligible for Statutory Parental Bereavement Pay, if they have been continuously employed by the Council for at least 26 weeks up to the end of the ‘relevant week’ and have provided their </w:t>
            </w:r>
            <w:r w:rsidR="00A81EF4">
              <w:rPr>
                <w:rFonts w:ascii="Arial" w:hAnsi="Arial"/>
              </w:rPr>
              <w:t>headteacher</w:t>
            </w:r>
            <w:r w:rsidRPr="00E47AAF">
              <w:rPr>
                <w:rFonts w:ascii="Arial" w:hAnsi="Arial"/>
              </w:rPr>
              <w:t xml:space="preserve"> with notic</w:t>
            </w:r>
            <w:r w:rsidR="00A81EF4">
              <w:rPr>
                <w:rFonts w:ascii="Arial" w:hAnsi="Arial"/>
              </w:rPr>
              <w:t>e</w:t>
            </w:r>
            <w:r w:rsidR="007D53EC">
              <w:rPr>
                <w:rFonts w:ascii="Arial" w:hAnsi="Arial"/>
              </w:rPr>
              <w:t xml:space="preserve"> (see below)</w:t>
            </w:r>
            <w:r w:rsidRPr="00E47AAF">
              <w:rPr>
                <w:rFonts w:ascii="Arial" w:hAnsi="Arial"/>
              </w:rPr>
              <w:t>.</w:t>
            </w:r>
            <w:r w:rsidR="007D53EC">
              <w:rPr>
                <w:rFonts w:ascii="Arial" w:hAnsi="Arial"/>
              </w:rPr>
              <w:t xml:space="preserve"> The ‘</w:t>
            </w:r>
            <w:r w:rsidR="007D53EC" w:rsidRPr="007D53EC">
              <w:rPr>
                <w:rFonts w:ascii="Arial" w:hAnsi="Arial"/>
              </w:rPr>
              <w:t>relevant week’</w:t>
            </w:r>
            <w:r w:rsidR="007D53EC">
              <w:rPr>
                <w:rFonts w:ascii="Arial" w:hAnsi="Arial"/>
              </w:rPr>
              <w:t xml:space="preserve"> is defined as</w:t>
            </w:r>
            <w:r w:rsidR="007D53EC" w:rsidRPr="007D53EC">
              <w:rPr>
                <w:rFonts w:ascii="Arial" w:hAnsi="Arial"/>
              </w:rPr>
              <w:t xml:space="preserve"> the week (ending with a Saturday) immediately before the week of the death or stillbirth</w:t>
            </w:r>
            <w:r w:rsidR="007D53EC">
              <w:rPr>
                <w:rFonts w:ascii="Arial" w:hAnsi="Arial"/>
              </w:rPr>
              <w:t>.</w:t>
            </w:r>
          </w:p>
          <w:p w14:paraId="52EAE038" w14:textId="77777777" w:rsidR="00A81EF4" w:rsidRDefault="00A81EF4" w:rsidP="00E47AAF">
            <w:pPr>
              <w:rPr>
                <w:rFonts w:ascii="Arial" w:hAnsi="Arial"/>
              </w:rPr>
            </w:pPr>
          </w:p>
          <w:p w14:paraId="17A8AFA5" w14:textId="77777777" w:rsidR="00A81EF4" w:rsidRPr="00E47AAF" w:rsidRDefault="00A81EF4" w:rsidP="00A81EF4">
            <w:pPr>
              <w:rPr>
                <w:rFonts w:ascii="Arial" w:hAnsi="Arial"/>
              </w:rPr>
            </w:pPr>
            <w:r w:rsidRPr="00E47AAF">
              <w:rPr>
                <w:rFonts w:ascii="Arial" w:hAnsi="Arial"/>
              </w:rPr>
              <w:t>Parental Bereavement Leave is paid at either the statutory rate or 90% of average weekly earnings</w:t>
            </w:r>
            <w:r>
              <w:rPr>
                <w:rFonts w:ascii="Arial" w:hAnsi="Arial"/>
              </w:rPr>
              <w:t xml:space="preserve">, </w:t>
            </w:r>
            <w:r w:rsidRPr="00E47AAF">
              <w:rPr>
                <w:rFonts w:ascii="Arial" w:hAnsi="Arial"/>
              </w:rPr>
              <w:t>whichever is lower</w:t>
            </w:r>
            <w:r>
              <w:rPr>
                <w:rFonts w:ascii="Arial" w:hAnsi="Arial"/>
              </w:rPr>
              <w:t xml:space="preserve"> (see current rate at </w:t>
            </w:r>
            <w:hyperlink r:id="rId10" w:history="1">
              <w:r w:rsidRPr="000141D8">
                <w:rPr>
                  <w:rStyle w:val="Hyperlink"/>
                  <w:rFonts w:ascii="Arial" w:hAnsi="Arial"/>
                </w:rPr>
                <w:t>https://www.gov.uk/parental-bereavement-pay-leave/what-you-can-get</w:t>
              </w:r>
            </w:hyperlink>
            <w:r>
              <w:rPr>
                <w:rFonts w:ascii="Arial" w:hAnsi="Arial"/>
              </w:rPr>
              <w:t>)</w:t>
            </w:r>
            <w:r w:rsidRPr="00E47AAF">
              <w:rPr>
                <w:rFonts w:ascii="Arial" w:hAnsi="Arial"/>
              </w:rPr>
              <w:t>.</w:t>
            </w:r>
          </w:p>
          <w:p w14:paraId="3D67049D" w14:textId="77777777" w:rsidR="00E47AAF" w:rsidRPr="00E47AAF" w:rsidRDefault="00E47AAF" w:rsidP="00E47AAF">
            <w:pPr>
              <w:rPr>
                <w:rFonts w:ascii="Arial" w:hAnsi="Arial"/>
              </w:rPr>
            </w:pPr>
            <w:r w:rsidRPr="00E47AAF">
              <w:rPr>
                <w:rFonts w:ascii="Arial" w:hAnsi="Arial"/>
              </w:rPr>
              <w:tab/>
            </w:r>
          </w:p>
          <w:p w14:paraId="3428D34D" w14:textId="77777777" w:rsidR="00E47AAF" w:rsidRPr="00E47AAF" w:rsidRDefault="00E47AAF" w:rsidP="00E47AAF">
            <w:pPr>
              <w:rPr>
                <w:rFonts w:ascii="Arial" w:hAnsi="Arial"/>
              </w:rPr>
            </w:pPr>
            <w:r w:rsidRPr="00E47AAF">
              <w:rPr>
                <w:rFonts w:ascii="Arial" w:hAnsi="Arial"/>
              </w:rPr>
              <w:t>Terms and conditions of employment during a period of Statutory Parental Bereavement Leave remains the same, except for remuneration.</w:t>
            </w:r>
          </w:p>
          <w:p w14:paraId="1D3F09C4" w14:textId="77777777" w:rsidR="00C13234" w:rsidRPr="00E47AAF" w:rsidRDefault="00C13234" w:rsidP="003C32B3">
            <w:pPr>
              <w:rPr>
                <w:rFonts w:ascii="Arial" w:hAnsi="Arial"/>
              </w:rPr>
            </w:pPr>
          </w:p>
          <w:p w14:paraId="1666610C" w14:textId="77777777" w:rsidR="00A07C8C" w:rsidRPr="00A91EFD" w:rsidRDefault="00A07C8C" w:rsidP="003C32B3">
            <w:pPr>
              <w:rPr>
                <w:rFonts w:ascii="Arial" w:hAnsi="Arial"/>
                <w:b/>
                <w:bCs/>
              </w:rPr>
            </w:pPr>
            <w:r w:rsidRPr="00A91EFD">
              <w:rPr>
                <w:rFonts w:ascii="Arial" w:hAnsi="Arial"/>
                <w:b/>
                <w:bCs/>
              </w:rPr>
              <w:t>Giving notice of leave</w:t>
            </w:r>
          </w:p>
          <w:p w14:paraId="70A5CFB7" w14:textId="77777777" w:rsidR="00A07C8C" w:rsidRPr="00E47AAF" w:rsidRDefault="00A07C8C" w:rsidP="00A07C8C">
            <w:pPr>
              <w:rPr>
                <w:rFonts w:ascii="Arial" w:hAnsi="Arial"/>
              </w:rPr>
            </w:pPr>
            <w:r w:rsidRPr="00E47AAF">
              <w:rPr>
                <w:rFonts w:ascii="Arial" w:hAnsi="Arial"/>
              </w:rPr>
              <w:t xml:space="preserve">The employee must provide their </w:t>
            </w:r>
            <w:r w:rsidR="00546D0A" w:rsidRPr="00E47AAF">
              <w:rPr>
                <w:rFonts w:ascii="Arial" w:hAnsi="Arial"/>
              </w:rPr>
              <w:t>headteacher with</w:t>
            </w:r>
            <w:r w:rsidRPr="00E47AAF">
              <w:rPr>
                <w:rFonts w:ascii="Arial" w:hAnsi="Arial"/>
              </w:rPr>
              <w:t xml:space="preserve"> notice before they take Parental Bereavement Leave, and how much notice depends on when they are taking the leave.</w:t>
            </w:r>
          </w:p>
          <w:p w14:paraId="241E8ED3" w14:textId="77777777" w:rsidR="00A07C8C" w:rsidRPr="00E47AAF" w:rsidRDefault="00A07C8C" w:rsidP="00A07C8C">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976"/>
            </w:tblGrid>
            <w:tr w:rsidR="00A07C8C" w:rsidRPr="00E47AAF" w14:paraId="3F3E682D" w14:textId="77777777" w:rsidTr="002A6E7A">
              <w:tc>
                <w:tcPr>
                  <w:tcW w:w="2865" w:type="dxa"/>
                  <w:shd w:val="clear" w:color="auto" w:fill="auto"/>
                </w:tcPr>
                <w:p w14:paraId="435A0B7F" w14:textId="77777777" w:rsidR="00A07C8C" w:rsidRPr="00E47AAF" w:rsidRDefault="00A07C8C" w:rsidP="00A07C8C">
                  <w:pPr>
                    <w:rPr>
                      <w:rFonts w:ascii="Arial" w:hAnsi="Arial"/>
                    </w:rPr>
                  </w:pPr>
                  <w:r w:rsidRPr="00E47AAF">
                    <w:rPr>
                      <w:rFonts w:ascii="Arial" w:hAnsi="Arial"/>
                    </w:rPr>
                    <w:t>0-8 weeks after the child’s death or stillbirth</w:t>
                  </w:r>
                </w:p>
              </w:tc>
              <w:tc>
                <w:tcPr>
                  <w:tcW w:w="6203" w:type="dxa"/>
                  <w:shd w:val="clear" w:color="auto" w:fill="auto"/>
                </w:tcPr>
                <w:p w14:paraId="7077CE9E" w14:textId="77777777" w:rsidR="00A07C8C" w:rsidRPr="00E47AAF" w:rsidRDefault="00A07C8C" w:rsidP="00A07C8C">
                  <w:pPr>
                    <w:rPr>
                      <w:rFonts w:ascii="Arial" w:hAnsi="Arial"/>
                    </w:rPr>
                  </w:pPr>
                  <w:r w:rsidRPr="00E47AAF">
                    <w:rPr>
                      <w:rFonts w:ascii="Arial" w:hAnsi="Arial"/>
                    </w:rPr>
                    <w:t>The employee must give you notice no later than the time they would normally start work on the first day of leave they want to take off work.</w:t>
                  </w:r>
                </w:p>
              </w:tc>
            </w:tr>
            <w:tr w:rsidR="00A07C8C" w:rsidRPr="00E47AAF" w14:paraId="504FDD49" w14:textId="77777777" w:rsidTr="002A6E7A">
              <w:tc>
                <w:tcPr>
                  <w:tcW w:w="2865" w:type="dxa"/>
                  <w:shd w:val="clear" w:color="auto" w:fill="auto"/>
                </w:tcPr>
                <w:p w14:paraId="582F6C06" w14:textId="77777777" w:rsidR="00A07C8C" w:rsidRPr="00E47AAF" w:rsidRDefault="00A07C8C" w:rsidP="00A07C8C">
                  <w:pPr>
                    <w:rPr>
                      <w:rFonts w:ascii="Arial" w:hAnsi="Arial"/>
                    </w:rPr>
                  </w:pPr>
                  <w:r w:rsidRPr="00E47AAF">
                    <w:rPr>
                      <w:rFonts w:ascii="Arial" w:hAnsi="Arial"/>
                    </w:rPr>
                    <w:t>9 to 56 weeks after the child’s death or stillbirth</w:t>
                  </w:r>
                </w:p>
              </w:tc>
              <w:tc>
                <w:tcPr>
                  <w:tcW w:w="6203" w:type="dxa"/>
                  <w:shd w:val="clear" w:color="auto" w:fill="auto"/>
                </w:tcPr>
                <w:p w14:paraId="2E500EAD" w14:textId="77777777" w:rsidR="00A07C8C" w:rsidRPr="00E47AAF" w:rsidRDefault="00A07C8C" w:rsidP="00A07C8C">
                  <w:pPr>
                    <w:rPr>
                      <w:rFonts w:ascii="Arial" w:hAnsi="Arial"/>
                    </w:rPr>
                  </w:pPr>
                  <w:r w:rsidRPr="00E47AAF">
                    <w:rPr>
                      <w:rFonts w:ascii="Arial" w:hAnsi="Arial"/>
                    </w:rPr>
                    <w:t>The employee must give you at least one weeks’ notice before the start of the week or weeks they want to take off work.</w:t>
                  </w:r>
                </w:p>
              </w:tc>
            </w:tr>
          </w:tbl>
          <w:p w14:paraId="22E91C94" w14:textId="77777777" w:rsidR="00A07C8C" w:rsidRPr="00E47AAF" w:rsidRDefault="00A07C8C" w:rsidP="00A07C8C">
            <w:pPr>
              <w:rPr>
                <w:rFonts w:ascii="Arial" w:hAnsi="Arial"/>
              </w:rPr>
            </w:pPr>
          </w:p>
          <w:p w14:paraId="63FA122F" w14:textId="77777777" w:rsidR="00A07C8C" w:rsidRPr="00E47AAF" w:rsidRDefault="00A07C8C" w:rsidP="00A07C8C">
            <w:pPr>
              <w:rPr>
                <w:rFonts w:ascii="Arial" w:hAnsi="Arial"/>
              </w:rPr>
            </w:pPr>
            <w:r w:rsidRPr="00E47AAF">
              <w:rPr>
                <w:rFonts w:ascii="Arial" w:hAnsi="Arial"/>
              </w:rPr>
              <w:t>The employee should tell you:</w:t>
            </w:r>
          </w:p>
          <w:p w14:paraId="0B988CAA" w14:textId="77777777" w:rsidR="00A07C8C" w:rsidRPr="00E47AAF" w:rsidRDefault="00A07C8C" w:rsidP="00A07C8C">
            <w:pPr>
              <w:numPr>
                <w:ilvl w:val="0"/>
                <w:numId w:val="17"/>
              </w:numPr>
              <w:rPr>
                <w:rFonts w:ascii="Arial" w:hAnsi="Arial"/>
              </w:rPr>
            </w:pPr>
            <w:r w:rsidRPr="00E47AAF">
              <w:rPr>
                <w:rFonts w:ascii="Arial" w:hAnsi="Arial"/>
              </w:rPr>
              <w:t>The date of the child’s death or stillbirth;</w:t>
            </w:r>
          </w:p>
          <w:p w14:paraId="76590556" w14:textId="77777777" w:rsidR="00A07C8C" w:rsidRPr="00E47AAF" w:rsidRDefault="00A07C8C" w:rsidP="00A07C8C">
            <w:pPr>
              <w:numPr>
                <w:ilvl w:val="0"/>
                <w:numId w:val="17"/>
              </w:numPr>
              <w:rPr>
                <w:rFonts w:ascii="Arial" w:hAnsi="Arial"/>
              </w:rPr>
            </w:pPr>
            <w:r w:rsidRPr="00E47AAF">
              <w:rPr>
                <w:rFonts w:ascii="Arial" w:hAnsi="Arial"/>
              </w:rPr>
              <w:t>When they want their leave to begin;</w:t>
            </w:r>
          </w:p>
          <w:p w14:paraId="502E9B31" w14:textId="77777777" w:rsidR="00A07C8C" w:rsidRPr="00E47AAF" w:rsidRDefault="00A07C8C" w:rsidP="00A07C8C">
            <w:pPr>
              <w:numPr>
                <w:ilvl w:val="0"/>
                <w:numId w:val="17"/>
              </w:numPr>
              <w:rPr>
                <w:rFonts w:ascii="Arial" w:hAnsi="Arial"/>
              </w:rPr>
            </w:pPr>
            <w:r w:rsidRPr="00E47AAF">
              <w:rPr>
                <w:rFonts w:ascii="Arial" w:hAnsi="Arial"/>
              </w:rPr>
              <w:t>How much leave they are taking.</w:t>
            </w:r>
          </w:p>
          <w:p w14:paraId="270496D2" w14:textId="77777777" w:rsidR="00A07C8C" w:rsidRPr="00E47AAF" w:rsidRDefault="00A07C8C" w:rsidP="003C32B3">
            <w:pPr>
              <w:rPr>
                <w:rFonts w:ascii="Arial" w:hAnsi="Arial"/>
              </w:rPr>
            </w:pPr>
          </w:p>
          <w:p w14:paraId="761ABEF7" w14:textId="77777777" w:rsidR="003C32B3" w:rsidRPr="001B35F0" w:rsidRDefault="00546D0A" w:rsidP="003C32B3">
            <w:pPr>
              <w:rPr>
                <w:rFonts w:ascii="Arial" w:hAnsi="Arial"/>
                <w:b/>
                <w:bCs/>
              </w:rPr>
            </w:pPr>
            <w:r w:rsidRPr="001B35F0">
              <w:rPr>
                <w:rFonts w:ascii="Arial" w:hAnsi="Arial"/>
                <w:b/>
                <w:bCs/>
              </w:rPr>
              <w:t>Cancelling leave</w:t>
            </w:r>
          </w:p>
          <w:p w14:paraId="7B1D1146" w14:textId="77777777" w:rsidR="00546D0A" w:rsidRPr="00E47AAF" w:rsidRDefault="00546D0A" w:rsidP="003C32B3">
            <w:pPr>
              <w:rPr>
                <w:rFonts w:ascii="Arial" w:hAnsi="Arial"/>
              </w:rPr>
            </w:pPr>
            <w:r w:rsidRPr="00E47AAF">
              <w:rPr>
                <w:rFonts w:ascii="Arial" w:hAnsi="Arial"/>
              </w:rPr>
              <w:t xml:space="preserve">An employee can cancel their Parental Bereavement Leave if they have given the school more than the required notice for taking leave. </w:t>
            </w:r>
          </w:p>
          <w:p w14:paraId="252C9AE6" w14:textId="77777777" w:rsidR="00546D0A" w:rsidRPr="00E47AAF" w:rsidRDefault="00546D0A" w:rsidP="003C32B3">
            <w:pPr>
              <w:rPr>
                <w:rFonts w:ascii="Arial" w:hAnsi="Arial"/>
              </w:rPr>
            </w:pPr>
          </w:p>
          <w:p w14:paraId="3B3F35C2" w14:textId="77777777" w:rsidR="00546D0A" w:rsidRPr="00E47AAF" w:rsidRDefault="00546D0A" w:rsidP="003C32B3">
            <w:pPr>
              <w:rPr>
                <w:rFonts w:ascii="Arial" w:hAnsi="Arial"/>
              </w:rPr>
            </w:pPr>
            <w:r w:rsidRPr="00E47AAF">
              <w:rPr>
                <w:rFonts w:ascii="Arial" w:hAnsi="Arial"/>
              </w:rPr>
              <w:t xml:space="preserve">If they were starting the leave within 8 weeks of the death or stillbirth, they must let the school know about the cancellation no later than the time they would normally start work on the first day of planned leave. </w:t>
            </w:r>
          </w:p>
          <w:p w14:paraId="02FE22E8" w14:textId="77777777" w:rsidR="00546D0A" w:rsidRPr="00E47AAF" w:rsidRDefault="00546D0A" w:rsidP="003C32B3">
            <w:pPr>
              <w:rPr>
                <w:rFonts w:ascii="Arial" w:hAnsi="Arial"/>
              </w:rPr>
            </w:pPr>
          </w:p>
          <w:p w14:paraId="6A8DC012" w14:textId="77777777" w:rsidR="00546D0A" w:rsidRPr="00E47AAF" w:rsidRDefault="00546D0A" w:rsidP="003C32B3">
            <w:pPr>
              <w:rPr>
                <w:rFonts w:ascii="Arial" w:hAnsi="Arial"/>
              </w:rPr>
            </w:pPr>
            <w:r w:rsidRPr="00E47AAF">
              <w:rPr>
                <w:rFonts w:ascii="Arial" w:hAnsi="Arial"/>
              </w:rPr>
              <w:lastRenderedPageBreak/>
              <w:t>If they were starting the leave 9 weeks or later after the death or stillbirth, they must let the school know no later than one week before the start of the planned leave. They can rebook another week’s leave if they cancel before the leave was due to start and they provide the correct notice.</w:t>
            </w:r>
          </w:p>
          <w:p w14:paraId="5B0E6FAC" w14:textId="77777777" w:rsidR="00546D0A" w:rsidRPr="00E47AAF" w:rsidRDefault="00546D0A" w:rsidP="003C32B3">
            <w:pPr>
              <w:rPr>
                <w:rFonts w:ascii="Arial" w:hAnsi="Arial"/>
              </w:rPr>
            </w:pPr>
          </w:p>
        </w:tc>
      </w:tr>
      <w:tr w:rsidR="00521B01" w:rsidRPr="00862990" w14:paraId="5BA54605" w14:textId="77777777" w:rsidTr="007472C9">
        <w:tc>
          <w:tcPr>
            <w:tcW w:w="684" w:type="dxa"/>
            <w:shd w:val="clear" w:color="auto" w:fill="auto"/>
          </w:tcPr>
          <w:p w14:paraId="2AD06CD6" w14:textId="77777777" w:rsidR="00B429C3" w:rsidRPr="00573172" w:rsidRDefault="002606CD" w:rsidP="00862990">
            <w:pPr>
              <w:rPr>
                <w:rFonts w:ascii="Arial" w:hAnsi="Arial"/>
                <w:b/>
                <w:bCs/>
              </w:rPr>
            </w:pPr>
            <w:r>
              <w:rPr>
                <w:rFonts w:ascii="Arial" w:hAnsi="Arial"/>
                <w:b/>
                <w:bCs/>
              </w:rPr>
              <w:lastRenderedPageBreak/>
              <w:t>4.</w:t>
            </w:r>
          </w:p>
        </w:tc>
        <w:tc>
          <w:tcPr>
            <w:tcW w:w="7838" w:type="dxa"/>
            <w:shd w:val="clear" w:color="auto" w:fill="auto"/>
          </w:tcPr>
          <w:p w14:paraId="18EC0D6F" w14:textId="77777777" w:rsidR="00B429C3" w:rsidRDefault="00F32FC7" w:rsidP="00B429C3">
            <w:pPr>
              <w:rPr>
                <w:rFonts w:ascii="Arial" w:hAnsi="Arial"/>
                <w:b/>
                <w:bCs/>
              </w:rPr>
            </w:pPr>
            <w:r w:rsidRPr="00F32FC7">
              <w:rPr>
                <w:rFonts w:ascii="Arial" w:hAnsi="Arial"/>
                <w:b/>
                <w:bCs/>
              </w:rPr>
              <w:t>Miscellaneous Special Leave</w:t>
            </w:r>
          </w:p>
          <w:p w14:paraId="32CC1DF0" w14:textId="77777777" w:rsidR="00F32FC7" w:rsidRPr="00F32FC7" w:rsidRDefault="00F32FC7" w:rsidP="00B429C3">
            <w:pPr>
              <w:rPr>
                <w:rFonts w:ascii="Arial" w:hAnsi="Arial"/>
                <w:b/>
                <w:bCs/>
              </w:rPr>
            </w:pPr>
          </w:p>
        </w:tc>
      </w:tr>
      <w:tr w:rsidR="009F3CAA" w:rsidRPr="00862990" w14:paraId="79B5BA2B" w14:textId="77777777" w:rsidTr="007472C9">
        <w:tc>
          <w:tcPr>
            <w:tcW w:w="684" w:type="dxa"/>
            <w:shd w:val="clear" w:color="auto" w:fill="auto"/>
          </w:tcPr>
          <w:p w14:paraId="6E7C12BE" w14:textId="77777777" w:rsidR="009F3CAA" w:rsidRPr="00573172" w:rsidRDefault="00F32FC7" w:rsidP="00862990">
            <w:pPr>
              <w:rPr>
                <w:rFonts w:ascii="Arial" w:hAnsi="Arial"/>
                <w:b/>
                <w:bCs/>
              </w:rPr>
            </w:pPr>
            <w:r>
              <w:rPr>
                <w:rFonts w:ascii="Arial" w:hAnsi="Arial"/>
                <w:b/>
                <w:bCs/>
              </w:rPr>
              <w:t>4.1</w:t>
            </w:r>
          </w:p>
        </w:tc>
        <w:tc>
          <w:tcPr>
            <w:tcW w:w="7838" w:type="dxa"/>
            <w:shd w:val="clear" w:color="auto" w:fill="auto"/>
          </w:tcPr>
          <w:p w14:paraId="28E7F691" w14:textId="77777777" w:rsidR="002606CD" w:rsidRPr="00DA2E77" w:rsidRDefault="002606CD" w:rsidP="002606CD">
            <w:pPr>
              <w:jc w:val="both"/>
              <w:rPr>
                <w:rFonts w:ascii="Arial" w:hAnsi="Arial" w:cs="Arial"/>
                <w:b/>
                <w:bCs/>
              </w:rPr>
            </w:pPr>
            <w:r w:rsidRPr="00DA2E77">
              <w:rPr>
                <w:rFonts w:ascii="Arial" w:hAnsi="Arial" w:cs="Arial"/>
                <w:b/>
                <w:bCs/>
              </w:rPr>
              <w:t>Blood Donation</w:t>
            </w:r>
          </w:p>
          <w:p w14:paraId="65EACFBF" w14:textId="77777777" w:rsidR="002606CD" w:rsidRPr="00DA2E77" w:rsidRDefault="002606CD" w:rsidP="002606CD">
            <w:pPr>
              <w:jc w:val="both"/>
              <w:rPr>
                <w:rFonts w:ascii="Arial" w:hAnsi="Arial" w:cs="Arial"/>
              </w:rPr>
            </w:pPr>
          </w:p>
          <w:p w14:paraId="7C30BFA1" w14:textId="77777777" w:rsidR="002606CD" w:rsidRPr="00DA2E77" w:rsidRDefault="002606CD" w:rsidP="002606CD">
            <w:pPr>
              <w:jc w:val="both"/>
              <w:rPr>
                <w:rFonts w:ascii="Arial" w:hAnsi="Arial" w:cs="Arial"/>
              </w:rPr>
            </w:pPr>
            <w:r w:rsidRPr="00DA2E77">
              <w:rPr>
                <w:rFonts w:ascii="Arial" w:hAnsi="Arial" w:cs="Arial"/>
              </w:rPr>
              <w:t>Time off should normally be arranged outside school pupil hours.  Where this is not possible then time off during the day will be considered by the governing body.</w:t>
            </w:r>
          </w:p>
          <w:p w14:paraId="75347D3E" w14:textId="77777777" w:rsidR="009F3CAA" w:rsidRPr="00573172" w:rsidRDefault="009F3CAA" w:rsidP="00B429C3">
            <w:pPr>
              <w:rPr>
                <w:rFonts w:ascii="Arial" w:hAnsi="Arial"/>
                <w:b/>
                <w:bCs/>
              </w:rPr>
            </w:pPr>
          </w:p>
        </w:tc>
      </w:tr>
      <w:tr w:rsidR="00ED2EC5" w:rsidRPr="00862990" w14:paraId="1CF5A9EF" w14:textId="77777777" w:rsidTr="007472C9">
        <w:tc>
          <w:tcPr>
            <w:tcW w:w="684" w:type="dxa"/>
            <w:shd w:val="clear" w:color="auto" w:fill="auto"/>
          </w:tcPr>
          <w:p w14:paraId="4BB3ED32" w14:textId="77777777" w:rsidR="00ED2EC5" w:rsidRDefault="008652DF" w:rsidP="00862990">
            <w:pPr>
              <w:rPr>
                <w:rFonts w:ascii="Arial" w:hAnsi="Arial"/>
                <w:b/>
                <w:bCs/>
              </w:rPr>
            </w:pPr>
            <w:r>
              <w:rPr>
                <w:rFonts w:ascii="Arial" w:hAnsi="Arial"/>
                <w:b/>
                <w:bCs/>
              </w:rPr>
              <w:t>4.2</w:t>
            </w:r>
          </w:p>
        </w:tc>
        <w:tc>
          <w:tcPr>
            <w:tcW w:w="7838" w:type="dxa"/>
            <w:shd w:val="clear" w:color="auto" w:fill="auto"/>
          </w:tcPr>
          <w:p w14:paraId="509F6E74" w14:textId="77777777" w:rsidR="008652DF" w:rsidRPr="00DA2E77" w:rsidRDefault="008652DF" w:rsidP="008652DF">
            <w:pPr>
              <w:jc w:val="both"/>
              <w:rPr>
                <w:rFonts w:ascii="Arial" w:hAnsi="Arial" w:cs="Arial"/>
                <w:b/>
                <w:bCs/>
              </w:rPr>
            </w:pPr>
            <w:bookmarkStart w:id="2" w:name="EmployeeSupportGroups"/>
            <w:r w:rsidRPr="00DA2E77">
              <w:rPr>
                <w:rFonts w:ascii="Arial" w:hAnsi="Arial" w:cs="Arial"/>
                <w:b/>
                <w:bCs/>
              </w:rPr>
              <w:t>Employee Support Groups</w:t>
            </w:r>
            <w:bookmarkEnd w:id="2"/>
          </w:p>
          <w:p w14:paraId="0F5D496F" w14:textId="77777777" w:rsidR="00ED2EC5" w:rsidRDefault="00ED2EC5" w:rsidP="002606CD">
            <w:pPr>
              <w:jc w:val="both"/>
              <w:rPr>
                <w:rFonts w:ascii="Arial" w:hAnsi="Arial" w:cs="Arial"/>
                <w:b/>
                <w:bCs/>
              </w:rPr>
            </w:pPr>
          </w:p>
          <w:p w14:paraId="08D6F361" w14:textId="77777777" w:rsidR="008652DF" w:rsidRPr="00DA2E77" w:rsidRDefault="008652DF" w:rsidP="008652DF">
            <w:pPr>
              <w:ind w:left="54"/>
              <w:jc w:val="both"/>
              <w:rPr>
                <w:rFonts w:ascii="Arial" w:hAnsi="Arial" w:cs="Arial"/>
              </w:rPr>
            </w:pPr>
            <w:r w:rsidRPr="00DA2E77">
              <w:rPr>
                <w:rFonts w:ascii="Arial" w:hAnsi="Arial" w:cs="Arial"/>
              </w:rPr>
              <w:t>Paid leave of absence may be granted by the governing body to employees to attend authorised Employee Support Groups with a maximum time allowance of half an hour per month (or two hours per quarter) with appropriate arrangements to enable disabled employees to attend on the same basis as other employees.</w:t>
            </w:r>
          </w:p>
          <w:p w14:paraId="394391BA" w14:textId="77777777" w:rsidR="008652DF" w:rsidRPr="00DA2E77" w:rsidRDefault="008652DF" w:rsidP="008652DF">
            <w:pPr>
              <w:ind w:left="54"/>
              <w:jc w:val="both"/>
              <w:rPr>
                <w:rFonts w:ascii="Arial" w:hAnsi="Arial" w:cs="Arial"/>
              </w:rPr>
            </w:pPr>
          </w:p>
          <w:p w14:paraId="703A5CF7" w14:textId="77777777" w:rsidR="008652DF" w:rsidRDefault="008652DF" w:rsidP="008652DF">
            <w:pPr>
              <w:ind w:left="54"/>
              <w:jc w:val="both"/>
              <w:rPr>
                <w:rFonts w:ascii="Arial" w:hAnsi="Arial" w:cs="Arial"/>
              </w:rPr>
            </w:pPr>
            <w:r w:rsidRPr="00DA2E77">
              <w:rPr>
                <w:rFonts w:ascii="Arial" w:hAnsi="Arial" w:cs="Arial"/>
              </w:rPr>
              <w:t>An Employee Support Group is defined as an homogenous group of employees which forms itself to provide support, assistance and an opportunity to meet other employees in the workplace who share a particular outlook or feel themselves to be part of a minority or disadvantaged group.  Some examples (not exhaustive) of this type of group are:</w:t>
            </w:r>
          </w:p>
          <w:p w14:paraId="0A0D6C1D" w14:textId="77777777" w:rsidR="008652DF" w:rsidRPr="00DA2E77" w:rsidRDefault="008652DF" w:rsidP="008652DF">
            <w:pPr>
              <w:ind w:left="720" w:hanging="720"/>
              <w:jc w:val="both"/>
              <w:rPr>
                <w:rFonts w:ascii="Arial" w:hAnsi="Arial" w:cs="Arial"/>
              </w:rPr>
            </w:pPr>
          </w:p>
          <w:p w14:paraId="3FF95C18" w14:textId="77777777" w:rsidR="008652DF" w:rsidRPr="00DA2E77" w:rsidRDefault="008652DF" w:rsidP="008652DF">
            <w:pPr>
              <w:numPr>
                <w:ilvl w:val="0"/>
                <w:numId w:val="18"/>
              </w:numPr>
              <w:jc w:val="both"/>
              <w:rPr>
                <w:rFonts w:ascii="Arial" w:hAnsi="Arial" w:cs="Arial"/>
              </w:rPr>
            </w:pPr>
            <w:r>
              <w:rPr>
                <w:rFonts w:ascii="Arial" w:hAnsi="Arial" w:cs="Arial"/>
              </w:rPr>
              <w:t>Black and Minority Ethnic W</w:t>
            </w:r>
            <w:r w:rsidRPr="00DA2E77">
              <w:rPr>
                <w:rFonts w:ascii="Arial" w:hAnsi="Arial" w:cs="Arial"/>
              </w:rPr>
              <w:t>orkers</w:t>
            </w:r>
          </w:p>
          <w:p w14:paraId="5C4ECA1A" w14:textId="77777777" w:rsidR="008652DF" w:rsidRPr="00DA2E77" w:rsidRDefault="008652DF" w:rsidP="008652DF">
            <w:pPr>
              <w:numPr>
                <w:ilvl w:val="0"/>
                <w:numId w:val="18"/>
              </w:numPr>
              <w:jc w:val="both"/>
              <w:rPr>
                <w:rFonts w:ascii="Arial" w:hAnsi="Arial" w:cs="Arial"/>
              </w:rPr>
            </w:pPr>
            <w:r w:rsidRPr="00DA2E77">
              <w:rPr>
                <w:rFonts w:ascii="Arial" w:hAnsi="Arial" w:cs="Arial"/>
              </w:rPr>
              <w:t xml:space="preserve">Disabled </w:t>
            </w:r>
            <w:r>
              <w:rPr>
                <w:rFonts w:ascii="Arial" w:hAnsi="Arial" w:cs="Arial"/>
              </w:rPr>
              <w:t>Employee Support Network</w:t>
            </w:r>
          </w:p>
          <w:p w14:paraId="55AC28ED" w14:textId="77777777" w:rsidR="008652DF" w:rsidRDefault="008652DF" w:rsidP="008652DF">
            <w:pPr>
              <w:numPr>
                <w:ilvl w:val="0"/>
                <w:numId w:val="18"/>
              </w:numPr>
              <w:jc w:val="both"/>
              <w:rPr>
                <w:rFonts w:ascii="Arial" w:hAnsi="Arial" w:cs="Arial"/>
              </w:rPr>
            </w:pPr>
            <w:r>
              <w:rPr>
                <w:rFonts w:ascii="Arial" w:hAnsi="Arial" w:cs="Arial"/>
              </w:rPr>
              <w:t>Lesbian, Gay, Bi-sexual and Transgender Workers</w:t>
            </w:r>
          </w:p>
          <w:p w14:paraId="48AAF200" w14:textId="77777777" w:rsidR="008652DF" w:rsidRDefault="008652DF" w:rsidP="008652DF">
            <w:pPr>
              <w:jc w:val="both"/>
              <w:rPr>
                <w:rFonts w:ascii="Arial" w:hAnsi="Arial" w:cs="Arial"/>
              </w:rPr>
            </w:pPr>
          </w:p>
          <w:p w14:paraId="6112C509" w14:textId="77777777" w:rsidR="008652DF" w:rsidRPr="00DA2E77" w:rsidRDefault="008652DF" w:rsidP="008652DF">
            <w:pPr>
              <w:jc w:val="both"/>
              <w:rPr>
                <w:rFonts w:ascii="Arial" w:hAnsi="Arial" w:cs="Arial"/>
              </w:rPr>
            </w:pPr>
            <w:r>
              <w:rPr>
                <w:rFonts w:ascii="Arial" w:hAnsi="Arial" w:cs="Arial"/>
              </w:rPr>
              <w:t>An authorised group is one that has been established with the authorisation of the Chief Executive.</w:t>
            </w:r>
          </w:p>
          <w:p w14:paraId="281DDEB6" w14:textId="77777777" w:rsidR="008652DF" w:rsidRPr="00DA2E77" w:rsidRDefault="008652DF" w:rsidP="002606CD">
            <w:pPr>
              <w:jc w:val="both"/>
              <w:rPr>
                <w:rFonts w:ascii="Arial" w:hAnsi="Arial" w:cs="Arial"/>
                <w:b/>
                <w:bCs/>
              </w:rPr>
            </w:pPr>
          </w:p>
        </w:tc>
      </w:tr>
      <w:tr w:rsidR="008652DF" w:rsidRPr="00862990" w14:paraId="74A2B367" w14:textId="77777777" w:rsidTr="007472C9">
        <w:tc>
          <w:tcPr>
            <w:tcW w:w="684" w:type="dxa"/>
            <w:shd w:val="clear" w:color="auto" w:fill="auto"/>
          </w:tcPr>
          <w:p w14:paraId="17850A0C" w14:textId="77777777" w:rsidR="008652DF" w:rsidRDefault="008652DF" w:rsidP="00862990">
            <w:pPr>
              <w:rPr>
                <w:rFonts w:ascii="Arial" w:hAnsi="Arial"/>
                <w:b/>
                <w:bCs/>
              </w:rPr>
            </w:pPr>
            <w:r>
              <w:rPr>
                <w:rFonts w:ascii="Arial" w:hAnsi="Arial"/>
                <w:b/>
                <w:bCs/>
              </w:rPr>
              <w:t>4.3</w:t>
            </w:r>
          </w:p>
        </w:tc>
        <w:tc>
          <w:tcPr>
            <w:tcW w:w="7838" w:type="dxa"/>
            <w:shd w:val="clear" w:color="auto" w:fill="auto"/>
          </w:tcPr>
          <w:p w14:paraId="65DF2821" w14:textId="77777777" w:rsidR="008652DF" w:rsidRPr="00DA2E77" w:rsidRDefault="008652DF" w:rsidP="008652DF">
            <w:pPr>
              <w:pStyle w:val="Heading2"/>
              <w:jc w:val="both"/>
              <w:rPr>
                <w:u w:val="none"/>
              </w:rPr>
            </w:pPr>
            <w:bookmarkStart w:id="3" w:name="ExaminationLeave"/>
            <w:r w:rsidRPr="00DA2E77">
              <w:rPr>
                <w:u w:val="none"/>
              </w:rPr>
              <w:t>Examination Leave</w:t>
            </w:r>
            <w:bookmarkEnd w:id="3"/>
          </w:p>
          <w:p w14:paraId="3D13558D" w14:textId="77777777" w:rsidR="008652DF" w:rsidRDefault="008652DF" w:rsidP="008652DF">
            <w:pPr>
              <w:jc w:val="both"/>
              <w:rPr>
                <w:rFonts w:ascii="Arial" w:hAnsi="Arial" w:cs="Arial"/>
                <w:b/>
                <w:bCs/>
              </w:rPr>
            </w:pPr>
          </w:p>
          <w:p w14:paraId="29C5DAB7" w14:textId="77777777" w:rsidR="008652DF" w:rsidRPr="00DA2E77" w:rsidRDefault="008652DF" w:rsidP="008652DF">
            <w:pPr>
              <w:jc w:val="both"/>
              <w:rPr>
                <w:rFonts w:ascii="Arial" w:hAnsi="Arial" w:cs="Arial"/>
              </w:rPr>
            </w:pPr>
            <w:r w:rsidRPr="00DA2E77">
              <w:rPr>
                <w:rFonts w:ascii="Arial" w:hAnsi="Arial" w:cs="Arial"/>
              </w:rPr>
              <w:t>Leave of absence with pay will be granted to employees for the purpose of sitting approved examinations</w:t>
            </w:r>
            <w:r w:rsidR="00BB4665">
              <w:rPr>
                <w:rFonts w:ascii="Arial" w:hAnsi="Arial" w:cs="Arial"/>
              </w:rPr>
              <w:t xml:space="preserve"> relevant to their work</w:t>
            </w:r>
            <w:r w:rsidRPr="00DA2E77">
              <w:rPr>
                <w:rFonts w:ascii="Arial" w:hAnsi="Arial" w:cs="Arial"/>
              </w:rPr>
              <w:t>.</w:t>
            </w:r>
          </w:p>
          <w:p w14:paraId="266465D0" w14:textId="77777777" w:rsidR="008652DF" w:rsidRPr="00DA2E77" w:rsidRDefault="008652DF" w:rsidP="008652DF">
            <w:pPr>
              <w:jc w:val="both"/>
              <w:rPr>
                <w:rFonts w:ascii="Arial" w:hAnsi="Arial" w:cs="Arial"/>
                <w:b/>
                <w:bCs/>
              </w:rPr>
            </w:pPr>
          </w:p>
        </w:tc>
      </w:tr>
      <w:tr w:rsidR="008652DF" w:rsidRPr="00862990" w14:paraId="1CBAFBC0" w14:textId="77777777" w:rsidTr="007472C9">
        <w:tc>
          <w:tcPr>
            <w:tcW w:w="684" w:type="dxa"/>
            <w:shd w:val="clear" w:color="auto" w:fill="auto"/>
          </w:tcPr>
          <w:p w14:paraId="20C96444" w14:textId="77777777" w:rsidR="008652DF" w:rsidRDefault="008652DF" w:rsidP="00862990">
            <w:pPr>
              <w:rPr>
                <w:rFonts w:ascii="Arial" w:hAnsi="Arial"/>
                <w:b/>
                <w:bCs/>
              </w:rPr>
            </w:pPr>
            <w:r>
              <w:rPr>
                <w:rFonts w:ascii="Arial" w:hAnsi="Arial"/>
                <w:b/>
                <w:bCs/>
              </w:rPr>
              <w:t>4.4</w:t>
            </w:r>
          </w:p>
        </w:tc>
        <w:tc>
          <w:tcPr>
            <w:tcW w:w="7838" w:type="dxa"/>
            <w:shd w:val="clear" w:color="auto" w:fill="auto"/>
          </w:tcPr>
          <w:p w14:paraId="69184344" w14:textId="77777777" w:rsidR="008652DF" w:rsidRPr="00DA2E77" w:rsidRDefault="008652DF" w:rsidP="008652DF">
            <w:pPr>
              <w:pStyle w:val="Heading1"/>
              <w:jc w:val="both"/>
              <w:rPr>
                <w:rFonts w:cs="Arial"/>
              </w:rPr>
            </w:pPr>
            <w:bookmarkStart w:id="4" w:name="GoverningBodyMeeting"/>
            <w:r w:rsidRPr="00DA2E77">
              <w:rPr>
                <w:rFonts w:cs="Arial"/>
              </w:rPr>
              <w:t>Governing Body Meeting</w:t>
            </w:r>
            <w:bookmarkEnd w:id="4"/>
            <w:r w:rsidRPr="00DA2E77">
              <w:rPr>
                <w:rFonts w:cs="Arial"/>
              </w:rPr>
              <w:t>s</w:t>
            </w:r>
          </w:p>
          <w:p w14:paraId="62D97B3E" w14:textId="77777777" w:rsidR="008652DF" w:rsidRDefault="008652DF" w:rsidP="008652DF">
            <w:pPr>
              <w:pStyle w:val="Heading2"/>
              <w:jc w:val="both"/>
              <w:rPr>
                <w:u w:val="none"/>
              </w:rPr>
            </w:pPr>
          </w:p>
          <w:p w14:paraId="4C59D6CF" w14:textId="77777777" w:rsidR="008652DF" w:rsidRPr="00DA2E77" w:rsidRDefault="008652DF" w:rsidP="008652DF">
            <w:pPr>
              <w:jc w:val="both"/>
              <w:rPr>
                <w:rFonts w:ascii="Arial" w:hAnsi="Arial" w:cs="Arial"/>
              </w:rPr>
            </w:pPr>
            <w:r w:rsidRPr="00DA2E77">
              <w:rPr>
                <w:rFonts w:ascii="Arial" w:hAnsi="Arial" w:cs="Arial"/>
              </w:rPr>
              <w:t>Employees who are members of school governing bodies are granted paid leave to attend meetings of governing bodies where meetings occur during normal working hours, including meetings for the purpose of training, inspection or recruitment, subject to a maximum of 30 hours per annum for governors and up to 40 hours per annum for chairs of governing bodies.  These maximums apply irrespective of the number of governing bodies the employee is a member of.</w:t>
            </w:r>
          </w:p>
          <w:p w14:paraId="2D92A282" w14:textId="77777777" w:rsidR="008652DF" w:rsidRPr="00DA2E77" w:rsidRDefault="008652DF" w:rsidP="008652DF">
            <w:pPr>
              <w:jc w:val="both"/>
              <w:rPr>
                <w:rFonts w:ascii="Arial" w:hAnsi="Arial" w:cs="Arial"/>
              </w:rPr>
            </w:pPr>
          </w:p>
          <w:p w14:paraId="6D7130DD" w14:textId="77777777" w:rsidR="008652DF" w:rsidRPr="00DA2E77" w:rsidRDefault="008652DF" w:rsidP="008652DF">
            <w:pPr>
              <w:jc w:val="both"/>
              <w:rPr>
                <w:rFonts w:ascii="Arial" w:hAnsi="Arial" w:cs="Arial"/>
              </w:rPr>
            </w:pPr>
            <w:r w:rsidRPr="00DA2E77">
              <w:rPr>
                <w:rFonts w:ascii="Arial" w:hAnsi="Arial" w:cs="Arial"/>
              </w:rPr>
              <w:t xml:space="preserve">In considering requests for time off, </w:t>
            </w:r>
            <w:r>
              <w:rPr>
                <w:rFonts w:ascii="Arial" w:hAnsi="Arial" w:cs="Arial"/>
              </w:rPr>
              <w:t>school leaders</w:t>
            </w:r>
            <w:r w:rsidRPr="00DA2E77">
              <w:rPr>
                <w:rFonts w:ascii="Arial" w:hAnsi="Arial" w:cs="Arial"/>
              </w:rPr>
              <w:t xml:space="preserve"> should have regard to the demands of the service and where considerable time is requested for other purposes, consideration should be given to reducing the amount of time off allowed overall.</w:t>
            </w:r>
          </w:p>
          <w:p w14:paraId="2A6C6DBF" w14:textId="77777777" w:rsidR="008652DF" w:rsidRPr="008652DF" w:rsidRDefault="008652DF" w:rsidP="008652DF"/>
        </w:tc>
      </w:tr>
      <w:tr w:rsidR="008652DF" w:rsidRPr="00862990" w14:paraId="702A39DE" w14:textId="77777777" w:rsidTr="007472C9">
        <w:tc>
          <w:tcPr>
            <w:tcW w:w="684" w:type="dxa"/>
            <w:shd w:val="clear" w:color="auto" w:fill="auto"/>
          </w:tcPr>
          <w:p w14:paraId="4C58B38A" w14:textId="77777777" w:rsidR="008652DF" w:rsidRDefault="008652DF" w:rsidP="00862990">
            <w:pPr>
              <w:rPr>
                <w:rFonts w:ascii="Arial" w:hAnsi="Arial"/>
                <w:b/>
                <w:bCs/>
              </w:rPr>
            </w:pPr>
            <w:r>
              <w:rPr>
                <w:rFonts w:ascii="Arial" w:hAnsi="Arial"/>
                <w:b/>
                <w:bCs/>
              </w:rPr>
              <w:lastRenderedPageBreak/>
              <w:t>4.5</w:t>
            </w:r>
          </w:p>
        </w:tc>
        <w:tc>
          <w:tcPr>
            <w:tcW w:w="7838" w:type="dxa"/>
            <w:shd w:val="clear" w:color="auto" w:fill="auto"/>
          </w:tcPr>
          <w:p w14:paraId="01EC9738" w14:textId="77777777" w:rsidR="008652DF" w:rsidRDefault="008652DF" w:rsidP="008652DF">
            <w:pPr>
              <w:pStyle w:val="Heading1"/>
              <w:jc w:val="both"/>
              <w:rPr>
                <w:rFonts w:cs="Arial"/>
              </w:rPr>
            </w:pPr>
            <w:r>
              <w:rPr>
                <w:rFonts w:cs="Arial"/>
              </w:rPr>
              <w:t>Interviews</w:t>
            </w:r>
          </w:p>
          <w:p w14:paraId="6C71E9E7" w14:textId="77777777" w:rsidR="008652DF" w:rsidRDefault="008652DF" w:rsidP="008652DF"/>
          <w:p w14:paraId="6927235A" w14:textId="77777777" w:rsidR="008652DF" w:rsidRPr="00DA2E77" w:rsidRDefault="008652DF" w:rsidP="008652DF">
            <w:pPr>
              <w:pStyle w:val="NormalWeb"/>
              <w:spacing w:before="0" w:beforeAutospacing="0" w:after="0" w:afterAutospacing="0"/>
              <w:jc w:val="both"/>
              <w:rPr>
                <w:rFonts w:ascii="Arial" w:eastAsia="Times New Roman" w:hAnsi="Arial" w:cs="Arial"/>
              </w:rPr>
            </w:pPr>
            <w:r w:rsidRPr="00DA2E77">
              <w:rPr>
                <w:rFonts w:ascii="Arial" w:eastAsia="Times New Roman" w:hAnsi="Arial" w:cs="Arial"/>
              </w:rPr>
              <w:t>Leave with pay to attend interviews, normally up to 3 occasions per annum. There should be no limit for employees at risk of redundancy.</w:t>
            </w:r>
          </w:p>
          <w:p w14:paraId="1D841BC6" w14:textId="77777777" w:rsidR="008652DF" w:rsidRPr="008652DF" w:rsidRDefault="008652DF" w:rsidP="008652DF"/>
        </w:tc>
      </w:tr>
      <w:tr w:rsidR="008652DF" w:rsidRPr="00862990" w14:paraId="722E4861" w14:textId="77777777" w:rsidTr="007472C9">
        <w:tc>
          <w:tcPr>
            <w:tcW w:w="684" w:type="dxa"/>
            <w:shd w:val="clear" w:color="auto" w:fill="auto"/>
          </w:tcPr>
          <w:p w14:paraId="1EFAE9AB" w14:textId="77777777" w:rsidR="008652DF" w:rsidRDefault="008652DF" w:rsidP="00862990">
            <w:pPr>
              <w:rPr>
                <w:rFonts w:ascii="Arial" w:hAnsi="Arial"/>
                <w:b/>
                <w:bCs/>
              </w:rPr>
            </w:pPr>
            <w:r>
              <w:rPr>
                <w:rFonts w:ascii="Arial" w:hAnsi="Arial"/>
                <w:b/>
                <w:bCs/>
              </w:rPr>
              <w:t>4.6</w:t>
            </w:r>
          </w:p>
        </w:tc>
        <w:tc>
          <w:tcPr>
            <w:tcW w:w="7838" w:type="dxa"/>
            <w:shd w:val="clear" w:color="auto" w:fill="auto"/>
          </w:tcPr>
          <w:p w14:paraId="1AE30DE1" w14:textId="77777777" w:rsidR="008652DF" w:rsidRPr="00DA2E77" w:rsidRDefault="008652DF" w:rsidP="008652DF">
            <w:pPr>
              <w:pStyle w:val="NormalWeb"/>
              <w:spacing w:before="0" w:beforeAutospacing="0" w:after="0" w:afterAutospacing="0"/>
              <w:jc w:val="both"/>
              <w:rPr>
                <w:rFonts w:ascii="Arial" w:eastAsia="Times New Roman" w:hAnsi="Arial" w:cs="Arial"/>
                <w:b/>
                <w:bCs/>
              </w:rPr>
            </w:pPr>
            <w:bookmarkStart w:id="5" w:name="JuryServiceWitness"/>
            <w:r w:rsidRPr="00DA2E77">
              <w:rPr>
                <w:rFonts w:ascii="Arial" w:eastAsia="Times New Roman" w:hAnsi="Arial" w:cs="Arial"/>
                <w:b/>
                <w:bCs/>
              </w:rPr>
              <w:t>Jury Service/Witness</w:t>
            </w:r>
            <w:bookmarkEnd w:id="5"/>
          </w:p>
          <w:p w14:paraId="13983287" w14:textId="77777777" w:rsidR="008652DF" w:rsidRDefault="008652DF" w:rsidP="008652DF">
            <w:pPr>
              <w:pStyle w:val="Heading1"/>
              <w:jc w:val="both"/>
              <w:rPr>
                <w:rFonts w:cs="Arial"/>
              </w:rPr>
            </w:pPr>
          </w:p>
          <w:p w14:paraId="50D72AF3" w14:textId="77777777" w:rsidR="00AE5CA5" w:rsidRPr="00DA2E77" w:rsidRDefault="00AE5CA5" w:rsidP="00AE5CA5">
            <w:pPr>
              <w:pStyle w:val="PlainText"/>
              <w:tabs>
                <w:tab w:val="left" w:pos="1134"/>
              </w:tabs>
              <w:jc w:val="both"/>
              <w:rPr>
                <w:rFonts w:ascii="Arial" w:hAnsi="Arial" w:cs="Arial"/>
                <w:sz w:val="24"/>
                <w:szCs w:val="24"/>
              </w:rPr>
            </w:pPr>
            <w:r w:rsidRPr="00DA2E77">
              <w:rPr>
                <w:rFonts w:ascii="Arial" w:hAnsi="Arial" w:cs="Arial"/>
                <w:sz w:val="24"/>
                <w:szCs w:val="24"/>
              </w:rPr>
              <w:t>Leave of absence with pay in respect of:</w:t>
            </w:r>
          </w:p>
          <w:p w14:paraId="6997982C" w14:textId="77777777" w:rsidR="00AE5CA5" w:rsidRPr="00DA2E77" w:rsidRDefault="00AE5CA5" w:rsidP="00AE5CA5">
            <w:pPr>
              <w:pStyle w:val="PlainText"/>
              <w:tabs>
                <w:tab w:val="left" w:pos="567"/>
                <w:tab w:val="left" w:pos="1134"/>
              </w:tabs>
              <w:jc w:val="both"/>
              <w:rPr>
                <w:rFonts w:ascii="Arial" w:hAnsi="Arial" w:cs="Arial"/>
                <w:sz w:val="24"/>
                <w:szCs w:val="24"/>
              </w:rPr>
            </w:pPr>
          </w:p>
          <w:p w14:paraId="77B5BF66" w14:textId="77777777" w:rsidR="00AE5CA5" w:rsidRPr="00DA2E77" w:rsidRDefault="00AE5CA5" w:rsidP="00AE5CA5">
            <w:pPr>
              <w:pStyle w:val="PlainText"/>
              <w:tabs>
                <w:tab w:val="left" w:pos="1260"/>
              </w:tabs>
              <w:ind w:left="720"/>
              <w:jc w:val="both"/>
              <w:rPr>
                <w:rFonts w:ascii="Arial" w:hAnsi="Arial" w:cs="Arial"/>
                <w:sz w:val="24"/>
                <w:szCs w:val="24"/>
              </w:rPr>
            </w:pPr>
            <w:r w:rsidRPr="00DA2E77">
              <w:rPr>
                <w:rFonts w:ascii="Arial" w:hAnsi="Arial" w:cs="Arial"/>
                <w:sz w:val="24"/>
                <w:szCs w:val="24"/>
              </w:rPr>
              <w:t>a)</w:t>
            </w:r>
            <w:r w:rsidRPr="00DA2E77">
              <w:rPr>
                <w:rFonts w:ascii="Arial" w:hAnsi="Arial" w:cs="Arial"/>
                <w:sz w:val="24"/>
                <w:szCs w:val="24"/>
              </w:rPr>
              <w:tab/>
              <w:t>Jury service</w:t>
            </w:r>
          </w:p>
          <w:p w14:paraId="127CB015" w14:textId="77777777" w:rsidR="00AE5CA5" w:rsidRPr="00DA2E77" w:rsidRDefault="00AE5CA5" w:rsidP="00AE5CA5">
            <w:pPr>
              <w:pStyle w:val="NormalWeb"/>
              <w:tabs>
                <w:tab w:val="left" w:pos="1260"/>
              </w:tabs>
              <w:spacing w:before="0" w:beforeAutospacing="0" w:after="0" w:afterAutospacing="0"/>
              <w:ind w:left="720"/>
              <w:jc w:val="both"/>
              <w:rPr>
                <w:rFonts w:ascii="Arial" w:hAnsi="Arial" w:cs="Arial"/>
              </w:rPr>
            </w:pPr>
            <w:r w:rsidRPr="00DA2E77">
              <w:rPr>
                <w:rFonts w:ascii="Arial" w:hAnsi="Arial" w:cs="Arial"/>
              </w:rPr>
              <w:t>b)</w:t>
            </w:r>
            <w:r w:rsidRPr="00DA2E77">
              <w:rPr>
                <w:rFonts w:ascii="Arial" w:hAnsi="Arial" w:cs="Arial"/>
              </w:rPr>
              <w:tab/>
              <w:t>Formal attendance as a witness at a court hearing</w:t>
            </w:r>
          </w:p>
          <w:p w14:paraId="547BCB34" w14:textId="77777777" w:rsidR="00AE5CA5" w:rsidRPr="00DA2E77" w:rsidRDefault="00AE5CA5" w:rsidP="00AE5CA5">
            <w:pPr>
              <w:pStyle w:val="NormalWeb"/>
              <w:tabs>
                <w:tab w:val="left" w:pos="1260"/>
              </w:tabs>
              <w:spacing w:before="0" w:beforeAutospacing="0" w:after="0" w:afterAutospacing="0"/>
              <w:ind w:left="720"/>
              <w:jc w:val="both"/>
              <w:rPr>
                <w:rFonts w:ascii="Arial" w:hAnsi="Arial" w:cs="Arial"/>
              </w:rPr>
            </w:pPr>
          </w:p>
          <w:p w14:paraId="2C2F5EDC" w14:textId="77777777" w:rsidR="00AE5CA5" w:rsidRPr="00DA2E77" w:rsidRDefault="00AE5CA5" w:rsidP="00AE5CA5">
            <w:pPr>
              <w:pStyle w:val="NormalWeb"/>
              <w:tabs>
                <w:tab w:val="left" w:pos="1260"/>
              </w:tabs>
              <w:spacing w:before="0" w:beforeAutospacing="0" w:after="0" w:afterAutospacing="0"/>
              <w:jc w:val="both"/>
              <w:rPr>
                <w:rFonts w:ascii="Arial" w:hAnsi="Arial" w:cs="Arial"/>
              </w:rPr>
            </w:pPr>
            <w:r w:rsidRPr="00DA2E77">
              <w:rPr>
                <w:rFonts w:ascii="Arial" w:hAnsi="Arial" w:cs="Arial"/>
              </w:rPr>
              <w:t xml:space="preserve">Employees will be able to claim for loss of earnings from the court.  Schools should notify </w:t>
            </w:r>
            <w:r>
              <w:rPr>
                <w:rFonts w:ascii="Arial" w:hAnsi="Arial" w:cs="Arial"/>
              </w:rPr>
              <w:t>their p</w:t>
            </w:r>
            <w:r w:rsidRPr="00DA2E77">
              <w:rPr>
                <w:rFonts w:ascii="Arial" w:hAnsi="Arial" w:cs="Arial"/>
              </w:rPr>
              <w:t>ayroll</w:t>
            </w:r>
            <w:r>
              <w:rPr>
                <w:rFonts w:ascii="Arial" w:hAnsi="Arial" w:cs="Arial"/>
              </w:rPr>
              <w:t xml:space="preserve"> provider</w:t>
            </w:r>
            <w:r w:rsidRPr="00DA2E77">
              <w:rPr>
                <w:rFonts w:ascii="Arial" w:hAnsi="Arial" w:cs="Arial"/>
              </w:rPr>
              <w:t xml:space="preserve"> of the days the member of staff is required to attend court via a staffing return.  The employee must forward the form that they receive from the court for completion to Payroll.  This form must then be taken to court on the first day and on completion of the time at court forward a copy of the expenses sheet to Payroll.  Payroll will then deduct this sum from the employee</w:t>
            </w:r>
            <w:r>
              <w:rPr>
                <w:rFonts w:ascii="Arial" w:hAnsi="Arial" w:cs="Arial"/>
              </w:rPr>
              <w:t>’</w:t>
            </w:r>
            <w:r w:rsidRPr="00DA2E77">
              <w:rPr>
                <w:rFonts w:ascii="Arial" w:hAnsi="Arial" w:cs="Arial"/>
              </w:rPr>
              <w:t>s salary.</w:t>
            </w:r>
          </w:p>
          <w:p w14:paraId="3056F703" w14:textId="77777777" w:rsidR="00AE5CA5" w:rsidRPr="00DA2E77" w:rsidRDefault="00AE5CA5" w:rsidP="00AE5CA5">
            <w:pPr>
              <w:pStyle w:val="NormalWeb"/>
              <w:tabs>
                <w:tab w:val="left" w:pos="1260"/>
              </w:tabs>
              <w:spacing w:before="0" w:beforeAutospacing="0" w:after="0" w:afterAutospacing="0"/>
              <w:ind w:left="720"/>
              <w:jc w:val="both"/>
              <w:rPr>
                <w:rFonts w:ascii="Arial" w:hAnsi="Arial" w:cs="Arial"/>
              </w:rPr>
            </w:pPr>
          </w:p>
          <w:p w14:paraId="134F06CF" w14:textId="77777777" w:rsidR="00AE5CA5" w:rsidRPr="00DA2E77" w:rsidRDefault="00AE5CA5" w:rsidP="00AE5CA5">
            <w:pPr>
              <w:pStyle w:val="NormalWeb"/>
              <w:tabs>
                <w:tab w:val="left" w:pos="1260"/>
              </w:tabs>
              <w:spacing w:before="0" w:beforeAutospacing="0" w:after="0" w:afterAutospacing="0"/>
              <w:jc w:val="both"/>
              <w:rPr>
                <w:rFonts w:ascii="Arial" w:hAnsi="Arial" w:cs="Arial"/>
              </w:rPr>
            </w:pPr>
            <w:r w:rsidRPr="00DA2E77">
              <w:rPr>
                <w:rFonts w:ascii="Arial" w:hAnsi="Arial" w:cs="Arial"/>
              </w:rPr>
              <w:t xml:space="preserve">Schools that pay into </w:t>
            </w:r>
            <w:r>
              <w:rPr>
                <w:rFonts w:ascii="Arial" w:hAnsi="Arial" w:cs="Arial"/>
              </w:rPr>
              <w:t>a</w:t>
            </w:r>
            <w:r w:rsidRPr="00DA2E77">
              <w:rPr>
                <w:rFonts w:ascii="Arial" w:hAnsi="Arial" w:cs="Arial"/>
              </w:rPr>
              <w:t xml:space="preserve"> Staff Absence Insurance Scheme </w:t>
            </w:r>
            <w:r>
              <w:rPr>
                <w:rFonts w:ascii="Arial" w:hAnsi="Arial" w:cs="Arial"/>
              </w:rPr>
              <w:t xml:space="preserve">may be able to </w:t>
            </w:r>
            <w:r w:rsidRPr="00DA2E77">
              <w:rPr>
                <w:rFonts w:ascii="Arial" w:hAnsi="Arial" w:cs="Arial"/>
              </w:rPr>
              <w:t xml:space="preserve">claim for this type of absence.  </w:t>
            </w:r>
          </w:p>
          <w:p w14:paraId="59C4E912" w14:textId="77777777" w:rsidR="008652DF" w:rsidRPr="008652DF" w:rsidRDefault="008652DF" w:rsidP="008652DF"/>
        </w:tc>
      </w:tr>
      <w:tr w:rsidR="00AE5CA5" w:rsidRPr="00862990" w14:paraId="1B63013E" w14:textId="77777777" w:rsidTr="007472C9">
        <w:tc>
          <w:tcPr>
            <w:tcW w:w="684" w:type="dxa"/>
            <w:shd w:val="clear" w:color="auto" w:fill="auto"/>
          </w:tcPr>
          <w:p w14:paraId="749BA034" w14:textId="77777777" w:rsidR="00AE5CA5" w:rsidRDefault="00AE5CA5" w:rsidP="00862990">
            <w:pPr>
              <w:rPr>
                <w:rFonts w:ascii="Arial" w:hAnsi="Arial"/>
                <w:b/>
                <w:bCs/>
              </w:rPr>
            </w:pPr>
            <w:r>
              <w:rPr>
                <w:rFonts w:ascii="Arial" w:hAnsi="Arial"/>
                <w:b/>
                <w:bCs/>
              </w:rPr>
              <w:t>4.7</w:t>
            </w:r>
          </w:p>
        </w:tc>
        <w:tc>
          <w:tcPr>
            <w:tcW w:w="7838" w:type="dxa"/>
            <w:shd w:val="clear" w:color="auto" w:fill="auto"/>
          </w:tcPr>
          <w:p w14:paraId="115DEB8C" w14:textId="77777777" w:rsidR="00AE5CA5" w:rsidRPr="00DA2E77" w:rsidRDefault="00AE5CA5" w:rsidP="00AE5CA5">
            <w:pPr>
              <w:pStyle w:val="Heading1"/>
              <w:jc w:val="both"/>
              <w:rPr>
                <w:rFonts w:cs="Arial"/>
              </w:rPr>
            </w:pPr>
            <w:bookmarkStart w:id="6" w:name="Justice"/>
            <w:r w:rsidRPr="00DA2E77">
              <w:rPr>
                <w:rFonts w:cs="Arial"/>
              </w:rPr>
              <w:t>Justice</w:t>
            </w:r>
            <w:bookmarkEnd w:id="6"/>
            <w:r w:rsidRPr="00DA2E77">
              <w:rPr>
                <w:rFonts w:cs="Arial"/>
              </w:rPr>
              <w:t xml:space="preserve"> of the Peace (Magistrates) Duties</w:t>
            </w:r>
          </w:p>
          <w:p w14:paraId="5B2208B0" w14:textId="77777777" w:rsidR="00AE5CA5" w:rsidRDefault="00AE5CA5" w:rsidP="008652DF">
            <w:pPr>
              <w:pStyle w:val="NormalWeb"/>
              <w:spacing w:before="0" w:beforeAutospacing="0" w:after="0" w:afterAutospacing="0"/>
              <w:jc w:val="both"/>
              <w:rPr>
                <w:rFonts w:ascii="Arial" w:eastAsia="Times New Roman" w:hAnsi="Arial" w:cs="Arial"/>
                <w:b/>
                <w:bCs/>
              </w:rPr>
            </w:pPr>
          </w:p>
          <w:p w14:paraId="43B435EF" w14:textId="77777777" w:rsidR="00AE5CA5" w:rsidRPr="00DA2E77" w:rsidRDefault="00AE5CA5" w:rsidP="00AE5CA5">
            <w:pPr>
              <w:jc w:val="both"/>
              <w:rPr>
                <w:rFonts w:ascii="Arial" w:hAnsi="Arial" w:cs="Arial"/>
              </w:rPr>
            </w:pPr>
            <w:r w:rsidRPr="00DA2E77">
              <w:rPr>
                <w:rFonts w:ascii="Arial" w:hAnsi="Arial" w:cs="Arial"/>
              </w:rPr>
              <w:t>Employees undertaking Justice of the Peace activities where sessions (including training) occur during normal working hours, shall be entitled to paid leave up to a maximum of 18 full or 36 half days per annum pro rata subject to as much notice as possible being given to the headteacher or chair of governors.</w:t>
            </w:r>
          </w:p>
          <w:p w14:paraId="7385DE2C" w14:textId="77777777" w:rsidR="00AE5CA5" w:rsidRPr="00DA2E77" w:rsidRDefault="00AE5CA5" w:rsidP="00AE5CA5">
            <w:pPr>
              <w:pStyle w:val="NormalWeb"/>
              <w:spacing w:before="0" w:beforeAutospacing="0" w:after="0" w:afterAutospacing="0"/>
              <w:jc w:val="both"/>
              <w:rPr>
                <w:rFonts w:ascii="Arial" w:eastAsia="Times New Roman" w:hAnsi="Arial" w:cs="Arial"/>
              </w:rPr>
            </w:pPr>
          </w:p>
          <w:p w14:paraId="71A941B5" w14:textId="77777777" w:rsidR="00AE5CA5" w:rsidRPr="00DA2E77" w:rsidRDefault="00AE5CA5" w:rsidP="00AE5CA5">
            <w:pPr>
              <w:jc w:val="both"/>
              <w:rPr>
                <w:rFonts w:ascii="Arial" w:hAnsi="Arial" w:cs="Arial"/>
              </w:rPr>
            </w:pPr>
            <w:r w:rsidRPr="00DA2E77">
              <w:rPr>
                <w:rFonts w:ascii="Arial" w:hAnsi="Arial" w:cs="Arial"/>
              </w:rPr>
              <w:t xml:space="preserve">In considering requests for time off, </w:t>
            </w:r>
            <w:r>
              <w:rPr>
                <w:rFonts w:ascii="Arial" w:hAnsi="Arial" w:cs="Arial"/>
              </w:rPr>
              <w:t>schools</w:t>
            </w:r>
            <w:r w:rsidRPr="00DA2E77">
              <w:rPr>
                <w:rFonts w:ascii="Arial" w:hAnsi="Arial" w:cs="Arial"/>
              </w:rPr>
              <w:t xml:space="preserve"> should have regard to the demands of the service and where considerable time is requested for other purposes, consideration should be given to reducing the amount of time off allowed overall.</w:t>
            </w:r>
          </w:p>
          <w:p w14:paraId="054AA32F" w14:textId="77777777" w:rsidR="00AE5CA5" w:rsidRPr="00DA2E77" w:rsidRDefault="00AE5CA5" w:rsidP="008652DF">
            <w:pPr>
              <w:pStyle w:val="NormalWeb"/>
              <w:spacing w:before="0" w:beforeAutospacing="0" w:after="0" w:afterAutospacing="0"/>
              <w:jc w:val="both"/>
              <w:rPr>
                <w:rFonts w:ascii="Arial" w:eastAsia="Times New Roman" w:hAnsi="Arial" w:cs="Arial"/>
                <w:b/>
                <w:bCs/>
              </w:rPr>
            </w:pPr>
          </w:p>
        </w:tc>
      </w:tr>
      <w:tr w:rsidR="00AE5CA5" w:rsidRPr="00862990" w14:paraId="015115C8" w14:textId="77777777" w:rsidTr="007472C9">
        <w:tc>
          <w:tcPr>
            <w:tcW w:w="684" w:type="dxa"/>
            <w:shd w:val="clear" w:color="auto" w:fill="auto"/>
          </w:tcPr>
          <w:p w14:paraId="40335FB8" w14:textId="77777777" w:rsidR="00AE5CA5" w:rsidRDefault="00AE5CA5" w:rsidP="00862990">
            <w:pPr>
              <w:rPr>
                <w:rFonts w:ascii="Arial" w:hAnsi="Arial"/>
                <w:b/>
                <w:bCs/>
              </w:rPr>
            </w:pPr>
            <w:r>
              <w:rPr>
                <w:rFonts w:ascii="Arial" w:hAnsi="Arial"/>
                <w:b/>
                <w:bCs/>
              </w:rPr>
              <w:t>4.8</w:t>
            </w:r>
          </w:p>
        </w:tc>
        <w:tc>
          <w:tcPr>
            <w:tcW w:w="7838" w:type="dxa"/>
            <w:shd w:val="clear" w:color="auto" w:fill="auto"/>
          </w:tcPr>
          <w:p w14:paraId="0DEBF887" w14:textId="77777777" w:rsidR="00AE5CA5" w:rsidRPr="00DA2E77" w:rsidRDefault="00AE5CA5" w:rsidP="00AE5CA5">
            <w:pPr>
              <w:pStyle w:val="NormalWeb"/>
              <w:spacing w:before="0" w:beforeAutospacing="0" w:after="0" w:afterAutospacing="0"/>
              <w:jc w:val="both"/>
              <w:rPr>
                <w:rFonts w:ascii="Arial" w:eastAsia="Times New Roman" w:hAnsi="Arial" w:cs="Arial"/>
                <w:b/>
                <w:bCs/>
              </w:rPr>
            </w:pPr>
            <w:bookmarkStart w:id="7" w:name="Lecturing"/>
            <w:r w:rsidRPr="00DA2E77">
              <w:rPr>
                <w:rFonts w:ascii="Arial" w:eastAsia="Times New Roman" w:hAnsi="Arial" w:cs="Arial"/>
                <w:b/>
                <w:bCs/>
              </w:rPr>
              <w:t>Lecturing</w:t>
            </w:r>
            <w:bookmarkEnd w:id="7"/>
          </w:p>
          <w:p w14:paraId="30AA0EFD" w14:textId="77777777" w:rsidR="00AE5CA5" w:rsidRDefault="00AE5CA5" w:rsidP="00AE5CA5">
            <w:pPr>
              <w:pStyle w:val="Heading1"/>
              <w:jc w:val="both"/>
              <w:rPr>
                <w:rFonts w:cs="Arial"/>
              </w:rPr>
            </w:pPr>
          </w:p>
          <w:p w14:paraId="070DBF61" w14:textId="77777777" w:rsidR="00AE5CA5" w:rsidRPr="00DA2E77" w:rsidRDefault="00AE5CA5" w:rsidP="00AE5CA5">
            <w:pPr>
              <w:pStyle w:val="NormalWeb"/>
              <w:spacing w:before="0" w:beforeAutospacing="0" w:after="0" w:afterAutospacing="0"/>
              <w:jc w:val="both"/>
              <w:rPr>
                <w:rFonts w:ascii="Arial" w:eastAsia="Times New Roman" w:hAnsi="Arial" w:cs="Arial"/>
              </w:rPr>
            </w:pPr>
            <w:r w:rsidRPr="00DA2E77">
              <w:rPr>
                <w:rFonts w:ascii="Arial" w:eastAsia="Times New Roman" w:hAnsi="Arial" w:cs="Arial"/>
              </w:rPr>
              <w:t>Where an employee is invited to lecture on a course organised by the City Council or where the City Council is asked to provide a lecturer by an external organisation, this and any necessary preparation is regarded as duty.  If a fee is payable, this should be paid in its entirety into the school budget.</w:t>
            </w:r>
          </w:p>
          <w:p w14:paraId="357399F2" w14:textId="77777777" w:rsidR="00AE5CA5" w:rsidRPr="00DA2E77" w:rsidRDefault="00AE5CA5" w:rsidP="00AE5CA5">
            <w:pPr>
              <w:pStyle w:val="NormalWeb"/>
              <w:spacing w:before="0" w:beforeAutospacing="0" w:after="0" w:afterAutospacing="0"/>
              <w:jc w:val="both"/>
              <w:rPr>
                <w:rFonts w:ascii="Arial" w:eastAsia="Times New Roman" w:hAnsi="Arial" w:cs="Arial"/>
              </w:rPr>
            </w:pPr>
          </w:p>
          <w:p w14:paraId="2EE5AB1D" w14:textId="77777777" w:rsidR="00AE5CA5" w:rsidRPr="00DA2E77" w:rsidRDefault="00AE5CA5" w:rsidP="00AE5CA5">
            <w:pPr>
              <w:pStyle w:val="NormalWeb"/>
              <w:spacing w:before="0" w:beforeAutospacing="0" w:after="0" w:afterAutospacing="0"/>
              <w:jc w:val="both"/>
              <w:rPr>
                <w:rFonts w:ascii="Arial" w:eastAsia="Times New Roman" w:hAnsi="Arial" w:cs="Arial"/>
              </w:rPr>
            </w:pPr>
            <w:r w:rsidRPr="00DA2E77">
              <w:rPr>
                <w:rFonts w:ascii="Arial" w:eastAsia="Times New Roman" w:hAnsi="Arial" w:cs="Arial"/>
              </w:rPr>
              <w:t>Where, as distinct from the above, an employee is personally invited to lecture or to speak or appear on radio or television (ie as an individual and not as a City Council spokesperson or in any other circumstances which could be regarded as a duty), but that invitation is as a result of his particular job with the City Council, leave of absence with pay to be granted.  In these circumstances it is expected that preparation will be in the employee’s own time and any fee payable in respect of the lecture and preparation should be divided equally between the employee and the school budget.  Any fee paid simply as a reimbursement of travelling and subsistence and out of pocket expenses to be retained by the employee.  Subject to the circumstances of the case, governing bodies may pursue other alternatives such as annual or unpaid leave with the employee.</w:t>
            </w:r>
          </w:p>
          <w:p w14:paraId="3BE234FA" w14:textId="77777777" w:rsidR="00AE5CA5" w:rsidRPr="00DA2E77" w:rsidRDefault="00AE5CA5" w:rsidP="00AE5CA5">
            <w:pPr>
              <w:pStyle w:val="NormalWeb"/>
              <w:spacing w:before="0" w:beforeAutospacing="0" w:after="0" w:afterAutospacing="0"/>
              <w:jc w:val="both"/>
              <w:rPr>
                <w:rFonts w:ascii="Arial" w:eastAsia="Times New Roman" w:hAnsi="Arial" w:cs="Arial"/>
              </w:rPr>
            </w:pPr>
          </w:p>
          <w:p w14:paraId="7017328F" w14:textId="77777777" w:rsidR="00AE5CA5" w:rsidRPr="00DA2E77" w:rsidRDefault="00AE5CA5" w:rsidP="00AE5CA5">
            <w:pPr>
              <w:pStyle w:val="NormalWeb"/>
              <w:spacing w:before="0" w:beforeAutospacing="0" w:after="0" w:afterAutospacing="0"/>
              <w:jc w:val="both"/>
              <w:rPr>
                <w:rFonts w:ascii="Arial" w:eastAsia="Times New Roman" w:hAnsi="Arial" w:cs="Arial"/>
              </w:rPr>
            </w:pPr>
            <w:r w:rsidRPr="00DA2E77">
              <w:rPr>
                <w:rFonts w:ascii="Arial" w:eastAsia="Times New Roman" w:hAnsi="Arial" w:cs="Arial"/>
              </w:rPr>
              <w:t>Where an employee is invited to lecture during working hours purely in connection with a private interest, or to speak or appear on radio or television, s/he is expected to take annual leave or unpaid leave for the purpose and to retain any fee which may be payable.</w:t>
            </w:r>
          </w:p>
          <w:p w14:paraId="44FB8CB0" w14:textId="77777777" w:rsidR="00AE5CA5" w:rsidRPr="00AE5CA5" w:rsidRDefault="00AE5CA5" w:rsidP="00AE5CA5"/>
        </w:tc>
      </w:tr>
      <w:tr w:rsidR="00AE5CA5" w:rsidRPr="00862990" w14:paraId="15F77A9A" w14:textId="77777777" w:rsidTr="007472C9">
        <w:tc>
          <w:tcPr>
            <w:tcW w:w="684" w:type="dxa"/>
            <w:shd w:val="clear" w:color="auto" w:fill="auto"/>
          </w:tcPr>
          <w:p w14:paraId="1EBD44F8" w14:textId="77777777" w:rsidR="00AE5CA5" w:rsidRDefault="00AE5CA5" w:rsidP="00862990">
            <w:pPr>
              <w:rPr>
                <w:rFonts w:ascii="Arial" w:hAnsi="Arial"/>
                <w:b/>
                <w:bCs/>
              </w:rPr>
            </w:pPr>
            <w:r>
              <w:rPr>
                <w:rFonts w:ascii="Arial" w:hAnsi="Arial"/>
                <w:b/>
                <w:bCs/>
              </w:rPr>
              <w:lastRenderedPageBreak/>
              <w:t>4.9</w:t>
            </w:r>
          </w:p>
        </w:tc>
        <w:tc>
          <w:tcPr>
            <w:tcW w:w="7838" w:type="dxa"/>
            <w:shd w:val="clear" w:color="auto" w:fill="auto"/>
          </w:tcPr>
          <w:p w14:paraId="5E0B911F" w14:textId="77777777" w:rsidR="00AE5CA5" w:rsidRPr="00DA2E77" w:rsidRDefault="00AE5CA5" w:rsidP="00AE5CA5">
            <w:pPr>
              <w:pStyle w:val="NormalWeb"/>
              <w:spacing w:before="0" w:beforeAutospacing="0" w:after="0" w:afterAutospacing="0"/>
              <w:jc w:val="both"/>
              <w:rPr>
                <w:rFonts w:ascii="Arial" w:eastAsia="Times New Roman" w:hAnsi="Arial" w:cs="Arial"/>
                <w:b/>
                <w:bCs/>
              </w:rPr>
            </w:pPr>
            <w:bookmarkStart w:id="8" w:name="LocalAuthority"/>
            <w:r w:rsidRPr="00DA2E77">
              <w:rPr>
                <w:rFonts w:ascii="Arial" w:eastAsia="Times New Roman" w:hAnsi="Arial" w:cs="Arial"/>
                <w:b/>
                <w:bCs/>
              </w:rPr>
              <w:t>Local Authority</w:t>
            </w:r>
            <w:bookmarkEnd w:id="8"/>
            <w:r w:rsidRPr="00DA2E77">
              <w:rPr>
                <w:rFonts w:ascii="Arial" w:eastAsia="Times New Roman" w:hAnsi="Arial" w:cs="Arial"/>
                <w:b/>
                <w:bCs/>
              </w:rPr>
              <w:t xml:space="preserve"> Membership</w:t>
            </w:r>
          </w:p>
          <w:p w14:paraId="7CCB2BFC" w14:textId="77777777" w:rsidR="00AE5CA5" w:rsidRDefault="00AE5CA5" w:rsidP="00AE5CA5">
            <w:pPr>
              <w:pStyle w:val="NormalWeb"/>
              <w:spacing w:before="0" w:beforeAutospacing="0" w:after="0" w:afterAutospacing="0"/>
              <w:jc w:val="both"/>
              <w:rPr>
                <w:rFonts w:ascii="Arial" w:eastAsia="Times New Roman" w:hAnsi="Arial" w:cs="Arial"/>
                <w:b/>
                <w:bCs/>
              </w:rPr>
            </w:pPr>
          </w:p>
          <w:p w14:paraId="19636347" w14:textId="77777777" w:rsidR="00AE5CA5" w:rsidRPr="00DA2E77" w:rsidRDefault="00AE5CA5" w:rsidP="00AE5CA5">
            <w:pPr>
              <w:pStyle w:val="NormalWeb"/>
              <w:spacing w:before="0" w:beforeAutospacing="0" w:after="0" w:afterAutospacing="0"/>
              <w:jc w:val="both"/>
              <w:rPr>
                <w:rFonts w:ascii="Arial" w:hAnsi="Arial" w:cs="Arial"/>
              </w:rPr>
            </w:pPr>
            <w:r w:rsidRPr="00DA2E77">
              <w:rPr>
                <w:rFonts w:ascii="Arial" w:eastAsia="Times New Roman" w:hAnsi="Arial" w:cs="Arial"/>
              </w:rPr>
              <w:t xml:space="preserve">Leave with pay </w:t>
            </w:r>
            <w:r w:rsidRPr="00DA2E77">
              <w:rPr>
                <w:rFonts w:ascii="Arial" w:hAnsi="Arial" w:cs="Arial"/>
              </w:rPr>
              <w:t>to attend meetings of the Council, committees and sub-committees of which they are members, plus up to 12 days per annum for other duties.</w:t>
            </w:r>
          </w:p>
          <w:p w14:paraId="14E450AB" w14:textId="77777777" w:rsidR="00AE5CA5" w:rsidRPr="00DA2E77" w:rsidRDefault="00AE5CA5" w:rsidP="00AE5CA5">
            <w:pPr>
              <w:pStyle w:val="NormalWeb"/>
              <w:spacing w:before="0" w:beforeAutospacing="0" w:after="0" w:afterAutospacing="0"/>
              <w:jc w:val="both"/>
              <w:rPr>
                <w:rFonts w:ascii="Arial" w:eastAsia="Times New Roman" w:hAnsi="Arial" w:cs="Arial"/>
                <w:b/>
                <w:bCs/>
              </w:rPr>
            </w:pPr>
          </w:p>
        </w:tc>
      </w:tr>
      <w:tr w:rsidR="00AE5CA5" w:rsidRPr="00862990" w14:paraId="1647819C" w14:textId="77777777" w:rsidTr="007472C9">
        <w:tc>
          <w:tcPr>
            <w:tcW w:w="684" w:type="dxa"/>
            <w:shd w:val="clear" w:color="auto" w:fill="auto"/>
          </w:tcPr>
          <w:p w14:paraId="52272E8D" w14:textId="77777777" w:rsidR="00AE5CA5" w:rsidRDefault="00AE5CA5" w:rsidP="00862990">
            <w:pPr>
              <w:rPr>
                <w:rFonts w:ascii="Arial" w:hAnsi="Arial"/>
                <w:b/>
                <w:bCs/>
              </w:rPr>
            </w:pPr>
            <w:r>
              <w:rPr>
                <w:rFonts w:ascii="Arial" w:hAnsi="Arial"/>
                <w:b/>
                <w:bCs/>
              </w:rPr>
              <w:t>4.10</w:t>
            </w:r>
          </w:p>
        </w:tc>
        <w:tc>
          <w:tcPr>
            <w:tcW w:w="7838" w:type="dxa"/>
            <w:shd w:val="clear" w:color="auto" w:fill="auto"/>
          </w:tcPr>
          <w:p w14:paraId="4431B170" w14:textId="77777777" w:rsidR="00AE5CA5" w:rsidRPr="00DA2E77" w:rsidRDefault="00AE5CA5" w:rsidP="00AE5CA5">
            <w:pPr>
              <w:pStyle w:val="NormalWeb"/>
              <w:spacing w:before="0" w:beforeAutospacing="0" w:after="0" w:afterAutospacing="0"/>
              <w:jc w:val="both"/>
              <w:rPr>
                <w:rFonts w:ascii="Arial" w:eastAsia="Times New Roman" w:hAnsi="Arial" w:cs="Arial"/>
                <w:b/>
                <w:bCs/>
              </w:rPr>
            </w:pPr>
            <w:bookmarkStart w:id="9" w:name="Moving"/>
            <w:r w:rsidRPr="00DA2E77">
              <w:rPr>
                <w:rFonts w:ascii="Arial" w:eastAsia="Times New Roman" w:hAnsi="Arial" w:cs="Arial"/>
                <w:b/>
                <w:bCs/>
              </w:rPr>
              <w:t>Moving</w:t>
            </w:r>
            <w:bookmarkEnd w:id="9"/>
            <w:r w:rsidRPr="00DA2E77">
              <w:rPr>
                <w:rFonts w:ascii="Arial" w:eastAsia="Times New Roman" w:hAnsi="Arial" w:cs="Arial"/>
                <w:b/>
                <w:bCs/>
              </w:rPr>
              <w:t xml:space="preserve"> House</w:t>
            </w:r>
          </w:p>
          <w:p w14:paraId="4170E3D7" w14:textId="77777777" w:rsidR="00AE5CA5" w:rsidRDefault="00AE5CA5" w:rsidP="00AE5CA5">
            <w:pPr>
              <w:pStyle w:val="NormalWeb"/>
              <w:spacing w:before="0" w:beforeAutospacing="0" w:after="0" w:afterAutospacing="0"/>
              <w:jc w:val="both"/>
              <w:rPr>
                <w:rFonts w:ascii="Arial" w:eastAsia="Times New Roman" w:hAnsi="Arial" w:cs="Arial"/>
                <w:b/>
                <w:bCs/>
              </w:rPr>
            </w:pPr>
          </w:p>
          <w:p w14:paraId="22E173E4" w14:textId="77777777" w:rsidR="00AE5CA5" w:rsidRPr="00DA2E77" w:rsidRDefault="00AE5CA5" w:rsidP="00AE5CA5">
            <w:pPr>
              <w:pStyle w:val="NormalWeb"/>
              <w:spacing w:before="0" w:beforeAutospacing="0" w:after="0" w:afterAutospacing="0"/>
              <w:jc w:val="both"/>
              <w:rPr>
                <w:rFonts w:ascii="Arial" w:eastAsia="Times New Roman" w:hAnsi="Arial" w:cs="Arial"/>
              </w:rPr>
            </w:pPr>
            <w:r w:rsidRPr="00DA2E77">
              <w:rPr>
                <w:rFonts w:ascii="Arial" w:eastAsia="Times New Roman" w:hAnsi="Arial" w:cs="Arial"/>
              </w:rPr>
              <w:t>Staff should normally try to arrange moving house outside of normal working days.  Where this cannot be arranged, up to 2 days leave with or without pay may be approved by governors.</w:t>
            </w:r>
          </w:p>
          <w:p w14:paraId="3E27C1ED" w14:textId="77777777" w:rsidR="00AE5CA5" w:rsidRPr="00DA2E77" w:rsidRDefault="00AE5CA5" w:rsidP="00AE5CA5">
            <w:pPr>
              <w:pStyle w:val="NormalWeb"/>
              <w:spacing w:before="0" w:beforeAutospacing="0" w:after="0" w:afterAutospacing="0"/>
              <w:jc w:val="both"/>
              <w:rPr>
                <w:rFonts w:ascii="Arial" w:eastAsia="Times New Roman" w:hAnsi="Arial" w:cs="Arial"/>
                <w:b/>
                <w:bCs/>
              </w:rPr>
            </w:pPr>
          </w:p>
        </w:tc>
      </w:tr>
      <w:tr w:rsidR="00AE5CA5" w:rsidRPr="00862990" w14:paraId="2B24DEE8" w14:textId="77777777" w:rsidTr="007472C9">
        <w:tc>
          <w:tcPr>
            <w:tcW w:w="684" w:type="dxa"/>
            <w:shd w:val="clear" w:color="auto" w:fill="auto"/>
          </w:tcPr>
          <w:p w14:paraId="5043EF59" w14:textId="77777777" w:rsidR="00AE5CA5" w:rsidRDefault="00AE5CA5" w:rsidP="00862990">
            <w:pPr>
              <w:rPr>
                <w:rFonts w:ascii="Arial" w:hAnsi="Arial"/>
                <w:b/>
                <w:bCs/>
              </w:rPr>
            </w:pPr>
            <w:r>
              <w:rPr>
                <w:rFonts w:ascii="Arial" w:hAnsi="Arial"/>
                <w:b/>
                <w:bCs/>
              </w:rPr>
              <w:t>4.11</w:t>
            </w:r>
          </w:p>
        </w:tc>
        <w:tc>
          <w:tcPr>
            <w:tcW w:w="7838" w:type="dxa"/>
            <w:shd w:val="clear" w:color="auto" w:fill="auto"/>
          </w:tcPr>
          <w:p w14:paraId="59421394" w14:textId="77777777" w:rsidR="00AE5CA5" w:rsidRPr="00AE5CA5" w:rsidRDefault="00AE5CA5" w:rsidP="00AE5CA5">
            <w:pPr>
              <w:pStyle w:val="NormalWeb"/>
              <w:spacing w:before="0" w:beforeAutospacing="0" w:after="0" w:afterAutospacing="0"/>
              <w:jc w:val="both"/>
              <w:rPr>
                <w:rFonts w:ascii="Arial" w:eastAsia="Times New Roman" w:hAnsi="Arial" w:cs="Arial"/>
                <w:b/>
                <w:bCs/>
              </w:rPr>
            </w:pPr>
            <w:r w:rsidRPr="00AE5CA5">
              <w:rPr>
                <w:rFonts w:ascii="Arial" w:eastAsia="Times New Roman" w:hAnsi="Arial" w:cs="Arial"/>
                <w:b/>
                <w:bCs/>
              </w:rPr>
              <w:t>Reservists</w:t>
            </w:r>
          </w:p>
          <w:p w14:paraId="56F60455" w14:textId="77777777" w:rsidR="00AE5CA5" w:rsidRDefault="00AE5CA5" w:rsidP="00AE5CA5">
            <w:pPr>
              <w:pStyle w:val="NormalWeb"/>
              <w:spacing w:before="0" w:beforeAutospacing="0" w:after="0" w:afterAutospacing="0"/>
              <w:jc w:val="both"/>
              <w:rPr>
                <w:rFonts w:ascii="Arial" w:eastAsia="Times New Roman" w:hAnsi="Arial" w:cs="Arial"/>
              </w:rPr>
            </w:pPr>
          </w:p>
          <w:p w14:paraId="37111C7A" w14:textId="77777777" w:rsidR="00AE5CA5" w:rsidRPr="00AE5CA5" w:rsidRDefault="00AE5CA5" w:rsidP="00AE5CA5">
            <w:pPr>
              <w:pStyle w:val="NormalWeb"/>
              <w:spacing w:before="0" w:beforeAutospacing="0" w:after="0" w:afterAutospacing="0"/>
              <w:jc w:val="both"/>
              <w:rPr>
                <w:rFonts w:ascii="Arial" w:eastAsia="Times New Roman" w:hAnsi="Arial" w:cs="Arial"/>
              </w:rPr>
            </w:pPr>
            <w:r w:rsidRPr="00AE5CA5">
              <w:rPr>
                <w:rFonts w:ascii="Arial" w:eastAsia="Times New Roman" w:hAnsi="Arial" w:cs="Arial"/>
              </w:rPr>
              <w:t>Employees are required to notify you if they are members of the Reserve Forces</w:t>
            </w:r>
            <w:r>
              <w:rPr>
                <w:rFonts w:ascii="Arial" w:eastAsia="Times New Roman" w:hAnsi="Arial" w:cs="Arial"/>
              </w:rPr>
              <w:t xml:space="preserve"> </w:t>
            </w:r>
            <w:r w:rsidRPr="00AE5CA5">
              <w:rPr>
                <w:rFonts w:ascii="Arial" w:eastAsia="Times New Roman" w:hAnsi="Arial" w:cs="Arial"/>
              </w:rPr>
              <w:t xml:space="preserve">and discuss their requirements for time off.  The Ministry of Defence (MoD) should write to </w:t>
            </w:r>
            <w:r>
              <w:rPr>
                <w:rFonts w:ascii="Arial" w:eastAsia="Times New Roman" w:hAnsi="Arial" w:cs="Arial"/>
              </w:rPr>
              <w:t>their employer</w:t>
            </w:r>
            <w:r w:rsidRPr="00AE5CA5">
              <w:rPr>
                <w:rFonts w:ascii="Arial" w:eastAsia="Times New Roman" w:hAnsi="Arial" w:cs="Arial"/>
              </w:rPr>
              <w:t xml:space="preserve"> to confirm that the employee is a member of the Reserve Forces and provide details of the a</w:t>
            </w:r>
            <w:r>
              <w:rPr>
                <w:rFonts w:ascii="Arial" w:eastAsia="Times New Roman" w:hAnsi="Arial" w:cs="Arial"/>
              </w:rPr>
              <w:t>s</w:t>
            </w:r>
            <w:r w:rsidRPr="00AE5CA5">
              <w:rPr>
                <w:rFonts w:ascii="Arial" w:eastAsia="Times New Roman" w:hAnsi="Arial" w:cs="Arial"/>
              </w:rPr>
              <w:t xml:space="preserve">sociated requirements for both employer and employee.    </w:t>
            </w:r>
          </w:p>
          <w:p w14:paraId="267E47DE" w14:textId="77777777" w:rsidR="00AE5CA5" w:rsidRDefault="00AE5CA5" w:rsidP="00AE5CA5">
            <w:pPr>
              <w:pStyle w:val="NormalWeb"/>
              <w:spacing w:before="0" w:beforeAutospacing="0" w:after="0" w:afterAutospacing="0"/>
              <w:jc w:val="both"/>
              <w:rPr>
                <w:rFonts w:ascii="Arial" w:eastAsia="Times New Roman" w:hAnsi="Arial" w:cs="Arial"/>
              </w:rPr>
            </w:pPr>
          </w:p>
          <w:p w14:paraId="5597D76E" w14:textId="77777777" w:rsidR="00AE5CA5" w:rsidRDefault="00AE5CA5" w:rsidP="00AE5CA5">
            <w:pPr>
              <w:pStyle w:val="NormalWeb"/>
              <w:spacing w:before="0" w:beforeAutospacing="0" w:after="0" w:afterAutospacing="0"/>
              <w:jc w:val="both"/>
              <w:rPr>
                <w:rFonts w:ascii="Arial" w:eastAsia="Times New Roman" w:hAnsi="Arial" w:cs="Arial"/>
              </w:rPr>
            </w:pPr>
            <w:r w:rsidRPr="00AE5CA5">
              <w:rPr>
                <w:rFonts w:ascii="Arial" w:eastAsia="Times New Roman" w:hAnsi="Arial" w:cs="Arial"/>
              </w:rPr>
              <w:t>Reservists will normally be given reasonable notice by their Force of any requirement for time away from work, and therefore will be expected to notify you of any need for time off as soon as they are aware of it.  Wherever possible, the MoD will also write to employers to provide advance notice of any training commitments.</w:t>
            </w:r>
          </w:p>
          <w:p w14:paraId="3D307140" w14:textId="77777777" w:rsidR="00581A65" w:rsidRPr="00AE5CA5" w:rsidRDefault="00581A65" w:rsidP="00AE5CA5">
            <w:pPr>
              <w:pStyle w:val="NormalWeb"/>
              <w:spacing w:before="0" w:beforeAutospacing="0" w:after="0" w:afterAutospacing="0"/>
              <w:jc w:val="both"/>
              <w:rPr>
                <w:rFonts w:ascii="Arial" w:eastAsia="Times New Roman" w:hAnsi="Arial" w:cs="Arial"/>
              </w:rPr>
            </w:pPr>
          </w:p>
          <w:p w14:paraId="0675795F" w14:textId="77777777" w:rsidR="00AE5CA5" w:rsidRPr="00AE5CA5" w:rsidRDefault="00AE5CA5" w:rsidP="00B3684E">
            <w:pPr>
              <w:pStyle w:val="NormalWeb"/>
              <w:spacing w:before="0" w:beforeAutospacing="0" w:after="0" w:afterAutospacing="0"/>
              <w:jc w:val="both"/>
              <w:rPr>
                <w:rFonts w:ascii="Arial" w:eastAsia="Times New Roman" w:hAnsi="Arial" w:cs="Arial"/>
              </w:rPr>
            </w:pPr>
            <w:r w:rsidRPr="00AE5CA5">
              <w:rPr>
                <w:rFonts w:ascii="Arial" w:eastAsia="Times New Roman" w:hAnsi="Arial" w:cs="Arial"/>
              </w:rPr>
              <w:t xml:space="preserve">Reservists are typically committed to 24-40 days’ training per year depending which service they belong to and any specialist skills.  In the main, training takes place in evenings and during weekends but </w:t>
            </w:r>
            <w:r w:rsidRPr="00AE5CA5">
              <w:rPr>
                <w:rFonts w:ascii="Arial" w:eastAsia="Times New Roman" w:hAnsi="Arial" w:cs="Arial"/>
              </w:rPr>
              <w:lastRenderedPageBreak/>
              <w:t>there may be times when this is not possible and the Reservist will need to take time off work.  In addition, Reservists are required to attend one or more continuous period of training (Annual Camp) not exceeding 16 days in total, which will require time away from work.  You may agree paid time off for these purposes under the Special Leave policy.</w:t>
            </w:r>
          </w:p>
          <w:p w14:paraId="63BDF22C" w14:textId="77777777" w:rsidR="00B3684E" w:rsidRDefault="00B3684E" w:rsidP="00B3684E">
            <w:pPr>
              <w:pStyle w:val="NormalWeb"/>
              <w:spacing w:before="0" w:beforeAutospacing="0" w:after="0" w:afterAutospacing="0"/>
              <w:jc w:val="both"/>
              <w:rPr>
                <w:rFonts w:ascii="Arial" w:eastAsia="Times New Roman" w:hAnsi="Arial" w:cs="Arial"/>
              </w:rPr>
            </w:pPr>
          </w:p>
          <w:p w14:paraId="090078D3" w14:textId="77777777" w:rsidR="00AE5CA5" w:rsidRDefault="00AE5CA5" w:rsidP="00B3684E">
            <w:pPr>
              <w:pStyle w:val="NormalWeb"/>
              <w:spacing w:before="0" w:beforeAutospacing="0" w:after="0" w:afterAutospacing="0"/>
              <w:jc w:val="both"/>
              <w:rPr>
                <w:rFonts w:ascii="Arial" w:eastAsia="Times New Roman" w:hAnsi="Arial" w:cs="Arial"/>
                <w:b/>
                <w:bCs/>
              </w:rPr>
            </w:pPr>
            <w:r w:rsidRPr="00B3684E">
              <w:rPr>
                <w:rFonts w:ascii="Arial" w:eastAsia="Times New Roman" w:hAnsi="Arial" w:cs="Arial"/>
                <w:b/>
                <w:bCs/>
              </w:rPr>
              <w:t>Mobilisation</w:t>
            </w:r>
          </w:p>
          <w:p w14:paraId="7227ED46" w14:textId="77777777" w:rsidR="00B3684E" w:rsidRPr="00B3684E" w:rsidRDefault="00B3684E" w:rsidP="00B3684E">
            <w:pPr>
              <w:pStyle w:val="NormalWeb"/>
              <w:spacing w:before="0" w:beforeAutospacing="0" w:after="0" w:afterAutospacing="0"/>
              <w:jc w:val="both"/>
              <w:rPr>
                <w:rFonts w:ascii="Arial" w:eastAsia="Times New Roman" w:hAnsi="Arial" w:cs="Arial"/>
                <w:b/>
                <w:bCs/>
              </w:rPr>
            </w:pPr>
          </w:p>
          <w:p w14:paraId="00C6803C" w14:textId="77777777" w:rsidR="00AE5CA5" w:rsidRPr="00AE5CA5" w:rsidRDefault="00AE5CA5" w:rsidP="00B3684E">
            <w:pPr>
              <w:pStyle w:val="NormalWeb"/>
              <w:spacing w:before="0" w:beforeAutospacing="0" w:after="0" w:afterAutospacing="0"/>
              <w:jc w:val="both"/>
              <w:rPr>
                <w:rFonts w:ascii="Arial" w:eastAsia="Times New Roman" w:hAnsi="Arial" w:cs="Arial"/>
              </w:rPr>
            </w:pPr>
            <w:r w:rsidRPr="00AE5CA5">
              <w:rPr>
                <w:rFonts w:ascii="Arial" w:eastAsia="Times New Roman" w:hAnsi="Arial" w:cs="Arial"/>
              </w:rPr>
              <w:t xml:space="preserve">A Reservist could be called up to support a Defence operation (‘Mobilisation’), although in reality this is generally unlikely unless in the event of major operations or when a disaster strikes.  If mobilised, the Reservist could be absent from work for up to 12 months.  </w:t>
            </w:r>
          </w:p>
          <w:p w14:paraId="5A321D31" w14:textId="77777777" w:rsidR="00B3684E" w:rsidRDefault="00B3684E" w:rsidP="00B3684E">
            <w:pPr>
              <w:pStyle w:val="NormalWeb"/>
              <w:spacing w:before="0" w:beforeAutospacing="0" w:after="0" w:afterAutospacing="0"/>
              <w:jc w:val="both"/>
              <w:rPr>
                <w:rFonts w:ascii="Arial" w:eastAsia="Times New Roman" w:hAnsi="Arial" w:cs="Arial"/>
              </w:rPr>
            </w:pPr>
          </w:p>
          <w:p w14:paraId="4F96BEC3" w14:textId="77777777" w:rsidR="00AE5CA5" w:rsidRPr="00AE5CA5" w:rsidRDefault="00AE5CA5" w:rsidP="00B3684E">
            <w:pPr>
              <w:pStyle w:val="NormalWeb"/>
              <w:spacing w:before="0" w:beforeAutospacing="0" w:after="0" w:afterAutospacing="0"/>
              <w:jc w:val="both"/>
              <w:rPr>
                <w:rFonts w:ascii="Arial" w:eastAsia="Times New Roman" w:hAnsi="Arial" w:cs="Arial"/>
              </w:rPr>
            </w:pPr>
            <w:r w:rsidRPr="00AE5CA5">
              <w:rPr>
                <w:rFonts w:ascii="Arial" w:eastAsia="Times New Roman" w:hAnsi="Arial" w:cs="Arial"/>
              </w:rPr>
              <w:t xml:space="preserve">If a Reservist is mobilised you will normally be given at least 28 days’ notice for short notice operations, and at least 90 days’ notice for pre-planned operations, although there is no statutory requirement for notice to be given.  You will be sent a ‘call-out pack’ from the MoD with all the relevant details of the mobilisation.  </w:t>
            </w:r>
          </w:p>
          <w:p w14:paraId="65211B99" w14:textId="77777777" w:rsidR="00B3684E" w:rsidRDefault="00B3684E" w:rsidP="00AE5CA5">
            <w:pPr>
              <w:pStyle w:val="NormalWeb"/>
              <w:spacing w:before="0" w:beforeAutospacing="0" w:after="0" w:afterAutospacing="0"/>
              <w:jc w:val="both"/>
              <w:rPr>
                <w:rFonts w:ascii="Arial" w:eastAsia="Times New Roman" w:hAnsi="Arial" w:cs="Arial"/>
              </w:rPr>
            </w:pPr>
          </w:p>
          <w:p w14:paraId="422CB7D7" w14:textId="77777777" w:rsidR="00AE5CA5" w:rsidRDefault="00AE5CA5" w:rsidP="00AE5CA5">
            <w:pPr>
              <w:pStyle w:val="NormalWeb"/>
              <w:spacing w:before="0" w:beforeAutospacing="0" w:after="0" w:afterAutospacing="0"/>
              <w:jc w:val="both"/>
              <w:rPr>
                <w:rFonts w:ascii="Arial" w:eastAsia="Times New Roman" w:hAnsi="Arial" w:cs="Arial"/>
              </w:rPr>
            </w:pPr>
            <w:r w:rsidRPr="00AE5CA5">
              <w:rPr>
                <w:rFonts w:ascii="Arial" w:eastAsia="Times New Roman" w:hAnsi="Arial" w:cs="Arial"/>
              </w:rPr>
              <w:t>There are a number</w:t>
            </w:r>
            <w:r w:rsidR="00581A65">
              <w:rPr>
                <w:rFonts w:ascii="Arial" w:eastAsia="Times New Roman" w:hAnsi="Arial" w:cs="Arial"/>
              </w:rPr>
              <w:t xml:space="preserve"> </w:t>
            </w:r>
            <w:r w:rsidRPr="00AE5CA5">
              <w:rPr>
                <w:rFonts w:ascii="Arial" w:eastAsia="Times New Roman" w:hAnsi="Arial" w:cs="Arial"/>
              </w:rPr>
              <w:t xml:space="preserve">of obligations around mobilisation for both employer and employee under the Reserve Forces (Safeguarding of Employment) Act 1985.  If you have an employee who is mobilised, you should refer to </w:t>
            </w:r>
            <w:r w:rsidR="00B3684E">
              <w:rPr>
                <w:rFonts w:ascii="Arial" w:eastAsia="Times New Roman" w:hAnsi="Arial" w:cs="Arial"/>
              </w:rPr>
              <w:t>HR for further advice.</w:t>
            </w:r>
            <w:r w:rsidRPr="00AE5CA5">
              <w:rPr>
                <w:rFonts w:ascii="Arial" w:eastAsia="Times New Roman" w:hAnsi="Arial" w:cs="Arial"/>
              </w:rPr>
              <w:t xml:space="preserve">  </w:t>
            </w:r>
          </w:p>
          <w:p w14:paraId="4895853A" w14:textId="77777777" w:rsidR="00B3684E" w:rsidRPr="00AE5CA5" w:rsidRDefault="00B3684E" w:rsidP="00AE5CA5">
            <w:pPr>
              <w:pStyle w:val="NormalWeb"/>
              <w:spacing w:before="0" w:beforeAutospacing="0" w:after="0" w:afterAutospacing="0"/>
              <w:jc w:val="both"/>
              <w:rPr>
                <w:rFonts w:ascii="Arial" w:eastAsia="Times New Roman" w:hAnsi="Arial" w:cs="Arial"/>
              </w:rPr>
            </w:pPr>
          </w:p>
        </w:tc>
      </w:tr>
      <w:tr w:rsidR="00B3684E" w:rsidRPr="00862990" w14:paraId="3AA43074" w14:textId="77777777" w:rsidTr="007472C9">
        <w:tc>
          <w:tcPr>
            <w:tcW w:w="684" w:type="dxa"/>
            <w:shd w:val="clear" w:color="auto" w:fill="auto"/>
          </w:tcPr>
          <w:p w14:paraId="40884625" w14:textId="77777777" w:rsidR="00B3684E" w:rsidRDefault="00B3684E" w:rsidP="00862990">
            <w:pPr>
              <w:rPr>
                <w:rFonts w:ascii="Arial" w:hAnsi="Arial"/>
                <w:b/>
                <w:bCs/>
              </w:rPr>
            </w:pPr>
            <w:r>
              <w:rPr>
                <w:rFonts w:ascii="Arial" w:hAnsi="Arial"/>
                <w:b/>
                <w:bCs/>
              </w:rPr>
              <w:lastRenderedPageBreak/>
              <w:t>4.12</w:t>
            </w:r>
          </w:p>
        </w:tc>
        <w:tc>
          <w:tcPr>
            <w:tcW w:w="7838" w:type="dxa"/>
            <w:shd w:val="clear" w:color="auto" w:fill="auto"/>
          </w:tcPr>
          <w:p w14:paraId="46F7C771" w14:textId="77777777" w:rsidR="00B3684E" w:rsidRDefault="00B3684E" w:rsidP="00AE5CA5">
            <w:pPr>
              <w:pStyle w:val="NormalWeb"/>
              <w:spacing w:before="0" w:beforeAutospacing="0" w:after="0" w:afterAutospacing="0"/>
              <w:jc w:val="both"/>
              <w:rPr>
                <w:rFonts w:ascii="Arial" w:hAnsi="Arial" w:cs="Arial"/>
                <w:b/>
                <w:bCs/>
              </w:rPr>
            </w:pPr>
            <w:bookmarkStart w:id="10" w:name="Parliamentary"/>
            <w:r w:rsidRPr="00DA2E77">
              <w:rPr>
                <w:rFonts w:ascii="Arial" w:hAnsi="Arial" w:cs="Arial"/>
                <w:b/>
                <w:bCs/>
              </w:rPr>
              <w:t>Parliamentary</w:t>
            </w:r>
            <w:bookmarkEnd w:id="10"/>
            <w:r w:rsidRPr="00DA2E77">
              <w:rPr>
                <w:rFonts w:ascii="Arial" w:hAnsi="Arial" w:cs="Arial"/>
                <w:b/>
                <w:bCs/>
              </w:rPr>
              <w:t xml:space="preserve"> (including Local Authority) Elections</w:t>
            </w:r>
          </w:p>
          <w:p w14:paraId="2AAB1743" w14:textId="77777777" w:rsidR="00B3684E" w:rsidRDefault="00B3684E" w:rsidP="00AE5CA5">
            <w:pPr>
              <w:pStyle w:val="NormalWeb"/>
              <w:spacing w:before="0" w:beforeAutospacing="0" w:after="0" w:afterAutospacing="0"/>
              <w:jc w:val="both"/>
              <w:rPr>
                <w:rFonts w:ascii="Arial" w:eastAsia="Times New Roman" w:hAnsi="Arial" w:cs="Arial"/>
              </w:rPr>
            </w:pPr>
          </w:p>
          <w:p w14:paraId="00A83DAF" w14:textId="77777777" w:rsidR="00B3684E" w:rsidRPr="00DA2E77" w:rsidRDefault="00B3684E" w:rsidP="00B3684E">
            <w:pPr>
              <w:jc w:val="both"/>
              <w:rPr>
                <w:rFonts w:ascii="Arial" w:hAnsi="Arial" w:cs="Arial"/>
              </w:rPr>
            </w:pPr>
            <w:r w:rsidRPr="00DA2E77">
              <w:rPr>
                <w:rFonts w:ascii="Arial" w:hAnsi="Arial" w:cs="Arial"/>
              </w:rPr>
              <w:t xml:space="preserve">Employees who undertake election duties shall be granted paid leave in respect of </w:t>
            </w:r>
            <w:r w:rsidR="00624BB5">
              <w:rPr>
                <w:rFonts w:ascii="Arial" w:hAnsi="Arial" w:cs="Arial"/>
              </w:rPr>
              <w:t>Local</w:t>
            </w:r>
            <w:r w:rsidR="007472C9">
              <w:rPr>
                <w:rFonts w:ascii="Arial" w:hAnsi="Arial" w:cs="Arial"/>
              </w:rPr>
              <w:t>, Regional and</w:t>
            </w:r>
            <w:r w:rsidRPr="00DA2E77">
              <w:rPr>
                <w:rFonts w:ascii="Arial" w:hAnsi="Arial" w:cs="Arial"/>
              </w:rPr>
              <w:t xml:space="preserve"> Parliamentary elections.  Employees undertaking duties in connection with </w:t>
            </w:r>
            <w:r w:rsidR="00581A65">
              <w:rPr>
                <w:rFonts w:ascii="Arial" w:hAnsi="Arial" w:cs="Arial"/>
              </w:rPr>
              <w:t>local</w:t>
            </w:r>
            <w:r w:rsidRPr="00DA2E77">
              <w:rPr>
                <w:rFonts w:ascii="Arial" w:hAnsi="Arial" w:cs="Arial"/>
              </w:rPr>
              <w:t xml:space="preserve"> elections will be expected to take annual leave or unpaid leave.</w:t>
            </w:r>
          </w:p>
          <w:p w14:paraId="51531BF8" w14:textId="77777777" w:rsidR="00B3684E" w:rsidRPr="00DA2E77" w:rsidRDefault="00B3684E" w:rsidP="00B3684E">
            <w:pPr>
              <w:jc w:val="both"/>
              <w:rPr>
                <w:rFonts w:ascii="Arial" w:hAnsi="Arial" w:cs="Arial"/>
              </w:rPr>
            </w:pPr>
          </w:p>
          <w:p w14:paraId="7C64D82D" w14:textId="77777777" w:rsidR="00B3684E" w:rsidRPr="00DA2E77" w:rsidRDefault="00B3684E" w:rsidP="00B3684E">
            <w:pPr>
              <w:jc w:val="both"/>
              <w:rPr>
                <w:rFonts w:ascii="Arial" w:hAnsi="Arial" w:cs="Arial"/>
              </w:rPr>
            </w:pPr>
            <w:r w:rsidRPr="00DA2E77">
              <w:rPr>
                <w:rFonts w:ascii="Arial" w:hAnsi="Arial" w:cs="Arial"/>
              </w:rPr>
              <w:t xml:space="preserve">Employees selected to stand for election at </w:t>
            </w:r>
            <w:r w:rsidR="00624BB5">
              <w:rPr>
                <w:rFonts w:ascii="Arial" w:hAnsi="Arial" w:cs="Arial"/>
              </w:rPr>
              <w:t>Local, Regional and</w:t>
            </w:r>
            <w:r w:rsidR="00624BB5" w:rsidRPr="00DA2E77">
              <w:rPr>
                <w:rFonts w:ascii="Arial" w:hAnsi="Arial" w:cs="Arial"/>
              </w:rPr>
              <w:t xml:space="preserve"> Parliamentary </w:t>
            </w:r>
            <w:r w:rsidR="00624BB5">
              <w:rPr>
                <w:rFonts w:ascii="Arial" w:hAnsi="Arial" w:cs="Arial"/>
              </w:rPr>
              <w:t>l</w:t>
            </w:r>
            <w:r w:rsidRPr="00DA2E77">
              <w:rPr>
                <w:rFonts w:ascii="Arial" w:hAnsi="Arial" w:cs="Arial"/>
              </w:rPr>
              <w:t>evel will need to inform their head teacher/governing body in writing at the earliest possible opportunity.</w:t>
            </w:r>
          </w:p>
          <w:p w14:paraId="43C62EE8" w14:textId="77777777" w:rsidR="00B3684E" w:rsidRPr="00DA2E77" w:rsidRDefault="00B3684E" w:rsidP="00B3684E">
            <w:pPr>
              <w:jc w:val="both"/>
              <w:rPr>
                <w:rFonts w:ascii="Arial" w:hAnsi="Arial" w:cs="Arial"/>
              </w:rPr>
            </w:pPr>
          </w:p>
          <w:p w14:paraId="25025E2A" w14:textId="77777777" w:rsidR="00B3684E" w:rsidRPr="00DA2E77" w:rsidRDefault="00B3684E" w:rsidP="00B3684E">
            <w:pPr>
              <w:jc w:val="both"/>
              <w:rPr>
                <w:rFonts w:ascii="Arial" w:hAnsi="Arial" w:cs="Arial"/>
              </w:rPr>
            </w:pPr>
            <w:r w:rsidRPr="00DA2E77">
              <w:rPr>
                <w:rFonts w:ascii="Arial" w:hAnsi="Arial" w:cs="Arial"/>
              </w:rPr>
              <w:t>Candidates of the recognised political parties will be granted up to 5 days</w:t>
            </w:r>
            <w:r w:rsidR="00096A66">
              <w:rPr>
                <w:rFonts w:ascii="Arial" w:hAnsi="Arial" w:cs="Arial"/>
              </w:rPr>
              <w:t>’</w:t>
            </w:r>
            <w:r w:rsidRPr="00DA2E77">
              <w:rPr>
                <w:rFonts w:ascii="Arial" w:hAnsi="Arial" w:cs="Arial"/>
              </w:rPr>
              <w:t xml:space="preserve"> leave</w:t>
            </w:r>
            <w:r w:rsidR="00096A66">
              <w:rPr>
                <w:rFonts w:ascii="Arial" w:hAnsi="Arial" w:cs="Arial"/>
              </w:rPr>
              <w:t xml:space="preserve"> </w:t>
            </w:r>
            <w:r w:rsidR="00096A66">
              <w:rPr>
                <w:rFonts w:ascii="Arial" w:hAnsi="Arial"/>
              </w:rPr>
              <w:t>(one week – see 1.8 above)</w:t>
            </w:r>
            <w:r w:rsidR="00096A66" w:rsidRPr="001D090B">
              <w:rPr>
                <w:rFonts w:ascii="Arial" w:hAnsi="Arial"/>
              </w:rPr>
              <w:t xml:space="preserve"> </w:t>
            </w:r>
            <w:r w:rsidRPr="00DA2E77">
              <w:rPr>
                <w:rFonts w:ascii="Arial" w:hAnsi="Arial" w:cs="Arial"/>
              </w:rPr>
              <w:t xml:space="preserve">of absence with pay for </w:t>
            </w:r>
            <w:r w:rsidR="00624BB5">
              <w:rPr>
                <w:rFonts w:ascii="Arial" w:hAnsi="Arial" w:cs="Arial"/>
              </w:rPr>
              <w:t>Local, Regional and</w:t>
            </w:r>
            <w:r w:rsidR="00624BB5" w:rsidRPr="00DA2E77">
              <w:rPr>
                <w:rFonts w:ascii="Arial" w:hAnsi="Arial" w:cs="Arial"/>
              </w:rPr>
              <w:t xml:space="preserve"> Parliamentary elections</w:t>
            </w:r>
            <w:r w:rsidRPr="00DA2E77">
              <w:rPr>
                <w:rFonts w:ascii="Arial" w:hAnsi="Arial" w:cs="Arial"/>
              </w:rPr>
              <w:t>.</w:t>
            </w:r>
          </w:p>
          <w:p w14:paraId="66E3299A" w14:textId="77777777" w:rsidR="00B3684E" w:rsidRPr="00DA2E77" w:rsidRDefault="00B3684E" w:rsidP="00B3684E">
            <w:pPr>
              <w:jc w:val="both"/>
              <w:rPr>
                <w:rFonts w:ascii="Arial" w:hAnsi="Arial" w:cs="Arial"/>
              </w:rPr>
            </w:pPr>
          </w:p>
          <w:p w14:paraId="33BFE990" w14:textId="77777777" w:rsidR="00B3684E" w:rsidRPr="00DA2E77" w:rsidRDefault="00B3684E" w:rsidP="00B3684E">
            <w:pPr>
              <w:jc w:val="both"/>
              <w:rPr>
                <w:rFonts w:ascii="Arial" w:hAnsi="Arial" w:cs="Arial"/>
              </w:rPr>
            </w:pPr>
            <w:r w:rsidRPr="00DA2E77">
              <w:rPr>
                <w:rFonts w:ascii="Arial" w:hAnsi="Arial" w:cs="Arial"/>
              </w:rPr>
              <w:t>In respect of elections at local level candidates will be granted up to 2 days leave of absence with pay.</w:t>
            </w:r>
          </w:p>
          <w:p w14:paraId="64701360" w14:textId="77777777" w:rsidR="00B3684E" w:rsidRPr="00B3684E" w:rsidRDefault="00B3684E" w:rsidP="00AE5CA5">
            <w:pPr>
              <w:pStyle w:val="NormalWeb"/>
              <w:spacing w:before="0" w:beforeAutospacing="0" w:after="0" w:afterAutospacing="0"/>
              <w:jc w:val="both"/>
              <w:rPr>
                <w:rFonts w:ascii="Arial" w:eastAsia="Times New Roman" w:hAnsi="Arial" w:cs="Arial"/>
              </w:rPr>
            </w:pPr>
          </w:p>
        </w:tc>
      </w:tr>
      <w:tr w:rsidR="00B3684E" w:rsidRPr="00862990" w14:paraId="7181EB49" w14:textId="77777777" w:rsidTr="007472C9">
        <w:tc>
          <w:tcPr>
            <w:tcW w:w="684" w:type="dxa"/>
            <w:shd w:val="clear" w:color="auto" w:fill="auto"/>
          </w:tcPr>
          <w:p w14:paraId="47E39F2B" w14:textId="77777777" w:rsidR="00B3684E" w:rsidRDefault="00B3684E" w:rsidP="00862990">
            <w:pPr>
              <w:rPr>
                <w:rFonts w:ascii="Arial" w:hAnsi="Arial"/>
                <w:b/>
                <w:bCs/>
              </w:rPr>
            </w:pPr>
            <w:r>
              <w:rPr>
                <w:rFonts w:ascii="Arial" w:hAnsi="Arial"/>
                <w:b/>
                <w:bCs/>
              </w:rPr>
              <w:t>4.13</w:t>
            </w:r>
          </w:p>
        </w:tc>
        <w:tc>
          <w:tcPr>
            <w:tcW w:w="7838" w:type="dxa"/>
            <w:shd w:val="clear" w:color="auto" w:fill="auto"/>
          </w:tcPr>
          <w:p w14:paraId="025E03F9" w14:textId="77777777" w:rsidR="00B3684E" w:rsidRPr="00DA2E77" w:rsidRDefault="00B3684E" w:rsidP="00B3684E">
            <w:pPr>
              <w:pStyle w:val="NormalWeb"/>
              <w:spacing w:before="0" w:beforeAutospacing="0" w:after="0" w:afterAutospacing="0"/>
              <w:jc w:val="both"/>
              <w:rPr>
                <w:rFonts w:ascii="Arial" w:hAnsi="Arial" w:cs="Arial"/>
                <w:b/>
                <w:bCs/>
                <w:u w:val="single"/>
              </w:rPr>
            </w:pPr>
            <w:bookmarkStart w:id="11" w:name="PersonalHealth"/>
            <w:r w:rsidRPr="00DA2E77">
              <w:rPr>
                <w:rFonts w:ascii="Arial" w:hAnsi="Arial" w:cs="Arial"/>
                <w:b/>
                <w:bCs/>
              </w:rPr>
              <w:t xml:space="preserve">Personal Health </w:t>
            </w:r>
            <w:bookmarkEnd w:id="11"/>
            <w:r w:rsidRPr="00DA2E77">
              <w:rPr>
                <w:rFonts w:ascii="Arial" w:hAnsi="Arial" w:cs="Arial"/>
                <w:b/>
                <w:bCs/>
              </w:rPr>
              <w:t>and Welfare</w:t>
            </w:r>
          </w:p>
          <w:p w14:paraId="6BCB28A4" w14:textId="77777777" w:rsidR="00B3684E" w:rsidRDefault="00B3684E" w:rsidP="00AE5CA5">
            <w:pPr>
              <w:pStyle w:val="NormalWeb"/>
              <w:spacing w:before="0" w:beforeAutospacing="0" w:after="0" w:afterAutospacing="0"/>
              <w:jc w:val="both"/>
              <w:rPr>
                <w:rFonts w:ascii="Arial" w:hAnsi="Arial" w:cs="Arial"/>
                <w:b/>
                <w:bCs/>
              </w:rPr>
            </w:pPr>
          </w:p>
          <w:p w14:paraId="6BE31CD4" w14:textId="77777777" w:rsidR="00B3684E" w:rsidRPr="00DA2E77" w:rsidRDefault="00B3684E" w:rsidP="00B3684E">
            <w:pPr>
              <w:pStyle w:val="NormalWeb"/>
              <w:spacing w:before="0" w:beforeAutospacing="0" w:after="0" w:afterAutospacing="0"/>
              <w:jc w:val="both"/>
              <w:rPr>
                <w:rFonts w:ascii="Arial" w:hAnsi="Arial" w:cs="Arial"/>
              </w:rPr>
            </w:pPr>
            <w:r w:rsidRPr="00DA2E77">
              <w:rPr>
                <w:rFonts w:ascii="Arial" w:hAnsi="Arial" w:cs="Arial"/>
              </w:rPr>
              <w:t>Where it can be demonstrated that it is not possible to obtain appointments outside of working hours, governing bodies may grant paid time off for reasons of the personal health and welfare of an employee or that of a dependent who needs to be accompanied.  For example, visits to a doctor, dentist, optician, clinic or hospital.</w:t>
            </w:r>
          </w:p>
          <w:p w14:paraId="02D5EE86" w14:textId="77777777" w:rsidR="00B3684E" w:rsidRPr="00DA2E77" w:rsidRDefault="00B3684E" w:rsidP="00B3684E">
            <w:pPr>
              <w:pStyle w:val="PlainText"/>
              <w:tabs>
                <w:tab w:val="left" w:pos="567"/>
                <w:tab w:val="left" w:pos="1134"/>
              </w:tabs>
              <w:jc w:val="both"/>
              <w:rPr>
                <w:rFonts w:ascii="Arial" w:hAnsi="Arial" w:cs="Arial"/>
                <w:sz w:val="24"/>
                <w:szCs w:val="24"/>
              </w:rPr>
            </w:pPr>
          </w:p>
          <w:p w14:paraId="642C47BF" w14:textId="77777777" w:rsidR="00B3684E" w:rsidRPr="00DA2E77" w:rsidRDefault="00B3684E" w:rsidP="00B3684E">
            <w:pPr>
              <w:pStyle w:val="NormalWeb"/>
              <w:spacing w:before="0" w:beforeAutospacing="0" w:after="0" w:afterAutospacing="0"/>
              <w:jc w:val="both"/>
              <w:rPr>
                <w:rFonts w:ascii="Arial" w:hAnsi="Arial" w:cs="Arial"/>
              </w:rPr>
            </w:pPr>
            <w:r w:rsidRPr="00DA2E77">
              <w:rPr>
                <w:rFonts w:ascii="Arial" w:hAnsi="Arial" w:cs="Arial"/>
              </w:rPr>
              <w:t xml:space="preserve">Governing bodies are also reminded that women employees are encouraged to go for a smear test (cervical cytology) or a breast examination and time off for this purpose should be granted. </w:t>
            </w:r>
          </w:p>
          <w:p w14:paraId="11C945A8" w14:textId="77777777" w:rsidR="00B3684E" w:rsidRPr="00DA2E77" w:rsidRDefault="00B3684E" w:rsidP="00AE5CA5">
            <w:pPr>
              <w:pStyle w:val="NormalWeb"/>
              <w:spacing w:before="0" w:beforeAutospacing="0" w:after="0" w:afterAutospacing="0"/>
              <w:jc w:val="both"/>
              <w:rPr>
                <w:rFonts w:ascii="Arial" w:hAnsi="Arial" w:cs="Arial"/>
                <w:b/>
                <w:bCs/>
              </w:rPr>
            </w:pPr>
          </w:p>
        </w:tc>
      </w:tr>
      <w:tr w:rsidR="00B3684E" w:rsidRPr="00862990" w14:paraId="052DC87E" w14:textId="77777777" w:rsidTr="007472C9">
        <w:tc>
          <w:tcPr>
            <w:tcW w:w="684" w:type="dxa"/>
            <w:shd w:val="clear" w:color="auto" w:fill="auto"/>
          </w:tcPr>
          <w:p w14:paraId="202C44A2" w14:textId="77777777" w:rsidR="00B3684E" w:rsidRDefault="00B3684E" w:rsidP="00862990">
            <w:pPr>
              <w:rPr>
                <w:rFonts w:ascii="Arial" w:hAnsi="Arial"/>
                <w:b/>
                <w:bCs/>
              </w:rPr>
            </w:pPr>
            <w:r>
              <w:rPr>
                <w:rFonts w:ascii="Arial" w:hAnsi="Arial"/>
                <w:b/>
                <w:bCs/>
              </w:rPr>
              <w:lastRenderedPageBreak/>
              <w:t>4.14</w:t>
            </w:r>
          </w:p>
        </w:tc>
        <w:tc>
          <w:tcPr>
            <w:tcW w:w="7838" w:type="dxa"/>
            <w:shd w:val="clear" w:color="auto" w:fill="auto"/>
          </w:tcPr>
          <w:p w14:paraId="5D51D118" w14:textId="77777777" w:rsidR="00B3684E" w:rsidRPr="00DA2E77" w:rsidRDefault="00B3684E" w:rsidP="00B3684E">
            <w:pPr>
              <w:pStyle w:val="NormalWeb"/>
              <w:spacing w:before="0" w:beforeAutospacing="0" w:after="0" w:afterAutospacing="0"/>
              <w:jc w:val="both"/>
              <w:rPr>
                <w:rFonts w:ascii="Arial" w:hAnsi="Arial" w:cs="Arial"/>
                <w:b/>
                <w:bCs/>
              </w:rPr>
            </w:pPr>
            <w:bookmarkStart w:id="12" w:name="Redundancy"/>
            <w:r w:rsidRPr="00DA2E77">
              <w:rPr>
                <w:rFonts w:ascii="Arial" w:hAnsi="Arial" w:cs="Arial"/>
                <w:b/>
                <w:bCs/>
              </w:rPr>
              <w:t>Redundancy</w:t>
            </w:r>
            <w:bookmarkEnd w:id="12"/>
          </w:p>
          <w:p w14:paraId="26CF622F" w14:textId="77777777" w:rsidR="00B3684E" w:rsidRDefault="00B3684E" w:rsidP="00B3684E">
            <w:pPr>
              <w:pStyle w:val="NormalWeb"/>
              <w:spacing w:before="0" w:beforeAutospacing="0" w:after="0" w:afterAutospacing="0"/>
              <w:jc w:val="both"/>
              <w:rPr>
                <w:rFonts w:ascii="Arial" w:hAnsi="Arial" w:cs="Arial"/>
                <w:b/>
                <w:bCs/>
              </w:rPr>
            </w:pPr>
          </w:p>
          <w:p w14:paraId="7CF65E17" w14:textId="77777777" w:rsidR="00B3684E" w:rsidRDefault="00B3684E" w:rsidP="00B3684E">
            <w:pPr>
              <w:pStyle w:val="NormalWeb"/>
              <w:spacing w:before="0" w:beforeAutospacing="0" w:after="0" w:afterAutospacing="0"/>
              <w:jc w:val="both"/>
              <w:rPr>
                <w:rFonts w:ascii="Arial" w:hAnsi="Arial" w:cs="Arial"/>
              </w:rPr>
            </w:pPr>
            <w:r w:rsidRPr="00DA2E77">
              <w:rPr>
                <w:rFonts w:ascii="Arial" w:hAnsi="Arial" w:cs="Arial"/>
              </w:rPr>
              <w:t>The granting of leave to enable redundant employees to seek alternative employment is a requirement of the Employment Rights Act 1996.  Employees have a right to time off to seek alternative employment and attend interviews, redeployment meetings, job centres and so on.  See also</w:t>
            </w:r>
            <w:r>
              <w:rPr>
                <w:rFonts w:ascii="Arial" w:hAnsi="Arial" w:cs="Arial"/>
              </w:rPr>
              <w:t xml:space="preserve"> section on Interviews.</w:t>
            </w:r>
            <w:r w:rsidRPr="00DA2E77">
              <w:rPr>
                <w:rFonts w:ascii="Arial" w:hAnsi="Arial" w:cs="Arial"/>
              </w:rPr>
              <w:t xml:space="preserve"> </w:t>
            </w:r>
          </w:p>
          <w:p w14:paraId="1284A154" w14:textId="77777777" w:rsidR="00B3684E" w:rsidRPr="00DA2E77" w:rsidRDefault="00B3684E" w:rsidP="00B3684E">
            <w:pPr>
              <w:pStyle w:val="NormalWeb"/>
              <w:spacing w:before="0" w:beforeAutospacing="0" w:after="0" w:afterAutospacing="0"/>
              <w:jc w:val="both"/>
              <w:rPr>
                <w:rFonts w:ascii="Arial" w:hAnsi="Arial" w:cs="Arial"/>
                <w:b/>
                <w:bCs/>
              </w:rPr>
            </w:pPr>
          </w:p>
        </w:tc>
      </w:tr>
      <w:tr w:rsidR="00B3684E" w:rsidRPr="00862990" w14:paraId="466485BF" w14:textId="77777777" w:rsidTr="007472C9">
        <w:tc>
          <w:tcPr>
            <w:tcW w:w="684" w:type="dxa"/>
            <w:shd w:val="clear" w:color="auto" w:fill="auto"/>
          </w:tcPr>
          <w:p w14:paraId="48714D5C" w14:textId="77777777" w:rsidR="00B3684E" w:rsidRDefault="00B3684E" w:rsidP="00862990">
            <w:pPr>
              <w:rPr>
                <w:rFonts w:ascii="Arial" w:hAnsi="Arial"/>
                <w:b/>
                <w:bCs/>
              </w:rPr>
            </w:pPr>
            <w:r>
              <w:rPr>
                <w:rFonts w:ascii="Arial" w:hAnsi="Arial"/>
                <w:b/>
                <w:bCs/>
              </w:rPr>
              <w:t>4.15</w:t>
            </w:r>
          </w:p>
        </w:tc>
        <w:tc>
          <w:tcPr>
            <w:tcW w:w="7838" w:type="dxa"/>
            <w:shd w:val="clear" w:color="auto" w:fill="auto"/>
          </w:tcPr>
          <w:p w14:paraId="3DB1961E" w14:textId="77777777" w:rsidR="00B3684E" w:rsidRPr="00DA2E77" w:rsidRDefault="00B3684E" w:rsidP="00B3684E">
            <w:pPr>
              <w:pStyle w:val="NormalWeb"/>
              <w:spacing w:before="0" w:beforeAutospacing="0" w:after="0" w:afterAutospacing="0"/>
              <w:jc w:val="both"/>
              <w:rPr>
                <w:rFonts w:ascii="Arial" w:hAnsi="Arial" w:cs="Arial"/>
                <w:b/>
                <w:bCs/>
              </w:rPr>
            </w:pPr>
            <w:bookmarkStart w:id="13" w:name="Religious"/>
            <w:r w:rsidRPr="00DA2E77">
              <w:rPr>
                <w:rFonts w:ascii="Arial" w:hAnsi="Arial" w:cs="Arial"/>
                <w:b/>
                <w:bCs/>
              </w:rPr>
              <w:t>Religious</w:t>
            </w:r>
            <w:bookmarkEnd w:id="13"/>
            <w:r w:rsidRPr="00DA2E77">
              <w:rPr>
                <w:rFonts w:ascii="Arial" w:hAnsi="Arial" w:cs="Arial"/>
                <w:b/>
                <w:bCs/>
              </w:rPr>
              <w:t xml:space="preserve"> Observance/ Festivals</w:t>
            </w:r>
          </w:p>
          <w:p w14:paraId="60D8D29D" w14:textId="77777777" w:rsidR="00B3684E" w:rsidRDefault="00B3684E" w:rsidP="00B3684E">
            <w:pPr>
              <w:pStyle w:val="NormalWeb"/>
              <w:spacing w:before="0" w:beforeAutospacing="0" w:after="0" w:afterAutospacing="0"/>
              <w:jc w:val="both"/>
              <w:rPr>
                <w:rFonts w:ascii="Arial" w:hAnsi="Arial" w:cs="Arial"/>
                <w:b/>
                <w:bCs/>
              </w:rPr>
            </w:pPr>
          </w:p>
          <w:p w14:paraId="7914C971" w14:textId="77777777" w:rsidR="00126CD4" w:rsidRDefault="00126CD4" w:rsidP="00126CD4">
            <w:pPr>
              <w:pStyle w:val="NormalWeb"/>
              <w:spacing w:before="0" w:beforeAutospacing="0" w:after="0" w:afterAutospacing="0"/>
              <w:jc w:val="both"/>
              <w:rPr>
                <w:rFonts w:ascii="Arial" w:hAnsi="Arial" w:cs="Arial"/>
              </w:rPr>
            </w:pPr>
            <w:r w:rsidRPr="00DA2E77">
              <w:rPr>
                <w:rFonts w:ascii="Arial" w:hAnsi="Arial" w:cs="Arial"/>
              </w:rPr>
              <w:t>Employees whose religious beliefs require the observance of festivals which fall on days upon which they would normally work, may be granted up to 4 days</w:t>
            </w:r>
            <w:r w:rsidR="00D247CF">
              <w:rPr>
                <w:rFonts w:ascii="Arial" w:hAnsi="Arial" w:cs="Arial"/>
              </w:rPr>
              <w:t>’</w:t>
            </w:r>
            <w:r w:rsidRPr="00DA2E77">
              <w:rPr>
                <w:rFonts w:ascii="Arial" w:hAnsi="Arial" w:cs="Arial"/>
              </w:rPr>
              <w:t xml:space="preserve"> leave of absence with pay per annum at governors</w:t>
            </w:r>
            <w:r w:rsidR="007D1E8E">
              <w:rPr>
                <w:rFonts w:ascii="Arial" w:hAnsi="Arial" w:cs="Arial"/>
              </w:rPr>
              <w:t>’</w:t>
            </w:r>
            <w:r w:rsidRPr="00DA2E77">
              <w:rPr>
                <w:rFonts w:ascii="Arial" w:hAnsi="Arial" w:cs="Arial"/>
              </w:rPr>
              <w:t xml:space="preserve"> discretion.</w:t>
            </w:r>
            <w:r>
              <w:rPr>
                <w:rFonts w:ascii="Arial" w:hAnsi="Arial" w:cs="Arial"/>
              </w:rPr>
              <w:t xml:space="preserve"> </w:t>
            </w:r>
          </w:p>
          <w:p w14:paraId="2D80F049" w14:textId="77777777" w:rsidR="00126CD4" w:rsidRDefault="00126CD4" w:rsidP="00126CD4">
            <w:pPr>
              <w:pStyle w:val="NormalWeb"/>
              <w:spacing w:before="0" w:beforeAutospacing="0" w:after="0" w:afterAutospacing="0"/>
              <w:jc w:val="both"/>
              <w:rPr>
                <w:rFonts w:ascii="Arial" w:hAnsi="Arial" w:cs="Arial"/>
              </w:rPr>
            </w:pPr>
          </w:p>
          <w:p w14:paraId="468EDA4A" w14:textId="77777777" w:rsidR="00126CD4" w:rsidRDefault="00126CD4" w:rsidP="00126CD4">
            <w:pPr>
              <w:pStyle w:val="NormalWeb"/>
              <w:spacing w:before="0" w:beforeAutospacing="0" w:after="0" w:afterAutospacing="0"/>
              <w:jc w:val="both"/>
              <w:rPr>
                <w:rFonts w:ascii="Arial" w:hAnsi="Arial" w:cs="Arial"/>
              </w:rPr>
            </w:pPr>
            <w:r w:rsidRPr="00126CD4">
              <w:rPr>
                <w:rFonts w:ascii="Arial" w:hAnsi="Arial" w:cs="Arial"/>
              </w:rPr>
              <w:t>Employees should give as much notice as possible when requesting leave.  If it is not possible to accommodate their request, discussion and flexibility is encouraged between the employee and manager to seek a mutually acceptable compromise.</w:t>
            </w:r>
          </w:p>
          <w:p w14:paraId="71592471" w14:textId="77777777" w:rsidR="00126CD4" w:rsidRDefault="00126CD4" w:rsidP="00126CD4">
            <w:pPr>
              <w:pStyle w:val="NormalWeb"/>
              <w:spacing w:before="0" w:beforeAutospacing="0" w:after="0" w:afterAutospacing="0"/>
              <w:jc w:val="both"/>
              <w:rPr>
                <w:rFonts w:ascii="Arial" w:hAnsi="Arial" w:cs="Arial"/>
              </w:rPr>
            </w:pPr>
          </w:p>
          <w:p w14:paraId="03D801E9" w14:textId="77777777" w:rsidR="00126CD4" w:rsidRPr="00DA2E77" w:rsidRDefault="00126CD4" w:rsidP="00126CD4">
            <w:pPr>
              <w:pStyle w:val="NormalWeb"/>
              <w:spacing w:before="0" w:beforeAutospacing="0" w:after="0" w:afterAutospacing="0"/>
              <w:jc w:val="both"/>
              <w:rPr>
                <w:rFonts w:ascii="Arial" w:hAnsi="Arial" w:cs="Arial"/>
              </w:rPr>
            </w:pPr>
            <w:r>
              <w:rPr>
                <w:rFonts w:ascii="Arial" w:hAnsi="Arial" w:cs="Arial"/>
              </w:rPr>
              <w:t>Schools should</w:t>
            </w:r>
            <w:r w:rsidRPr="00126CD4">
              <w:rPr>
                <w:rFonts w:ascii="Arial" w:hAnsi="Arial" w:cs="Arial"/>
              </w:rPr>
              <w:t xml:space="preserve"> be mindful that some religious or belief festivals are aligned with lunar phases and</w:t>
            </w:r>
            <w:r>
              <w:rPr>
                <w:rFonts w:ascii="Arial" w:hAnsi="Arial" w:cs="Arial"/>
              </w:rPr>
              <w:t>,</w:t>
            </w:r>
            <w:r w:rsidRPr="00126CD4">
              <w:rPr>
                <w:rFonts w:ascii="Arial" w:hAnsi="Arial" w:cs="Arial"/>
              </w:rPr>
              <w:t xml:space="preserve"> therefore</w:t>
            </w:r>
            <w:r>
              <w:rPr>
                <w:rFonts w:ascii="Arial" w:hAnsi="Arial" w:cs="Arial"/>
              </w:rPr>
              <w:t>,</w:t>
            </w:r>
            <w:r w:rsidRPr="00126CD4">
              <w:rPr>
                <w:rFonts w:ascii="Arial" w:hAnsi="Arial" w:cs="Arial"/>
              </w:rPr>
              <w:t xml:space="preserve"> dates change from year to year</w:t>
            </w:r>
            <w:r>
              <w:rPr>
                <w:rFonts w:ascii="Arial" w:hAnsi="Arial" w:cs="Arial"/>
              </w:rPr>
              <w:t>. T</w:t>
            </w:r>
            <w:r w:rsidRPr="00126CD4">
              <w:rPr>
                <w:rFonts w:ascii="Arial" w:hAnsi="Arial" w:cs="Arial"/>
              </w:rPr>
              <w:t xml:space="preserve">he dates for some festivals do not become clear until quite close to the actual day and </w:t>
            </w:r>
            <w:r>
              <w:rPr>
                <w:rFonts w:ascii="Arial" w:hAnsi="Arial" w:cs="Arial"/>
              </w:rPr>
              <w:t>school leaders</w:t>
            </w:r>
            <w:r w:rsidRPr="00126CD4">
              <w:rPr>
                <w:rFonts w:ascii="Arial" w:hAnsi="Arial" w:cs="Arial"/>
              </w:rPr>
              <w:t xml:space="preserve"> are encouraged to be</w:t>
            </w:r>
            <w:r>
              <w:rPr>
                <w:rFonts w:ascii="Arial" w:hAnsi="Arial" w:cs="Arial"/>
              </w:rPr>
              <w:t xml:space="preserve"> as</w:t>
            </w:r>
            <w:r w:rsidRPr="00126CD4">
              <w:rPr>
                <w:rFonts w:ascii="Arial" w:hAnsi="Arial" w:cs="Arial"/>
              </w:rPr>
              <w:t xml:space="preserve"> flexible where possible and to make reasonable accommodation for staff wishing to take leave for religious observance and festivals.</w:t>
            </w:r>
            <w:r w:rsidR="004A5A51">
              <w:rPr>
                <w:rFonts w:ascii="Arial" w:hAnsi="Arial" w:cs="Arial"/>
              </w:rPr>
              <w:t xml:space="preserve"> </w:t>
            </w:r>
          </w:p>
          <w:p w14:paraId="10CDE8B1" w14:textId="77777777" w:rsidR="00B3684E" w:rsidRPr="00DA2E77" w:rsidRDefault="00B3684E" w:rsidP="00126CD4">
            <w:pPr>
              <w:pStyle w:val="NormalWeb"/>
              <w:spacing w:before="0" w:beforeAutospacing="0" w:after="0" w:afterAutospacing="0"/>
              <w:jc w:val="both"/>
              <w:rPr>
                <w:rFonts w:ascii="Arial" w:hAnsi="Arial" w:cs="Arial"/>
                <w:b/>
                <w:bCs/>
              </w:rPr>
            </w:pPr>
          </w:p>
        </w:tc>
      </w:tr>
      <w:tr w:rsidR="00126CD4" w:rsidRPr="00862990" w14:paraId="30C42CDE" w14:textId="77777777" w:rsidTr="007472C9">
        <w:tc>
          <w:tcPr>
            <w:tcW w:w="684" w:type="dxa"/>
            <w:shd w:val="clear" w:color="auto" w:fill="auto"/>
          </w:tcPr>
          <w:p w14:paraId="196BDA1D" w14:textId="77777777" w:rsidR="00126CD4" w:rsidRDefault="00126CD4" w:rsidP="00862990">
            <w:pPr>
              <w:rPr>
                <w:rFonts w:ascii="Arial" w:hAnsi="Arial"/>
                <w:b/>
                <w:bCs/>
              </w:rPr>
            </w:pPr>
            <w:r>
              <w:rPr>
                <w:rFonts w:ascii="Arial" w:hAnsi="Arial"/>
                <w:b/>
                <w:bCs/>
              </w:rPr>
              <w:t>4.16</w:t>
            </w:r>
          </w:p>
        </w:tc>
        <w:tc>
          <w:tcPr>
            <w:tcW w:w="7838" w:type="dxa"/>
            <w:shd w:val="clear" w:color="auto" w:fill="auto"/>
          </w:tcPr>
          <w:p w14:paraId="599B4953" w14:textId="77777777" w:rsidR="00126CD4" w:rsidRPr="00DA2E77" w:rsidRDefault="00126CD4" w:rsidP="00126CD4">
            <w:pPr>
              <w:pStyle w:val="NormalWeb"/>
              <w:spacing w:before="0" w:beforeAutospacing="0" w:after="0" w:afterAutospacing="0"/>
              <w:jc w:val="both"/>
              <w:rPr>
                <w:rFonts w:ascii="Arial" w:hAnsi="Arial" w:cs="Arial"/>
                <w:b/>
                <w:bCs/>
              </w:rPr>
            </w:pPr>
            <w:bookmarkStart w:id="14" w:name="Revision"/>
            <w:r w:rsidRPr="00DA2E77">
              <w:rPr>
                <w:rFonts w:ascii="Arial" w:hAnsi="Arial" w:cs="Arial"/>
                <w:b/>
                <w:bCs/>
              </w:rPr>
              <w:t>Revision</w:t>
            </w:r>
            <w:bookmarkEnd w:id="14"/>
            <w:r w:rsidRPr="00DA2E77">
              <w:rPr>
                <w:rFonts w:ascii="Arial" w:hAnsi="Arial" w:cs="Arial"/>
                <w:b/>
                <w:bCs/>
              </w:rPr>
              <w:t xml:space="preserve"> Leave</w:t>
            </w:r>
          </w:p>
          <w:p w14:paraId="3558D73C" w14:textId="77777777" w:rsidR="00126CD4" w:rsidRDefault="00126CD4" w:rsidP="00B3684E">
            <w:pPr>
              <w:pStyle w:val="NormalWeb"/>
              <w:spacing w:before="0" w:beforeAutospacing="0" w:after="0" w:afterAutospacing="0"/>
              <w:jc w:val="both"/>
              <w:rPr>
                <w:rFonts w:ascii="Arial" w:hAnsi="Arial" w:cs="Arial"/>
                <w:b/>
                <w:bCs/>
              </w:rPr>
            </w:pPr>
          </w:p>
          <w:p w14:paraId="2C45E9B9" w14:textId="77777777" w:rsidR="00126CD4" w:rsidRPr="00DA2E77" w:rsidRDefault="00126CD4" w:rsidP="00126CD4">
            <w:pPr>
              <w:pStyle w:val="NormalWeb"/>
              <w:spacing w:before="0" w:beforeAutospacing="0" w:after="0" w:afterAutospacing="0"/>
              <w:jc w:val="both"/>
              <w:rPr>
                <w:rFonts w:ascii="Arial" w:hAnsi="Arial" w:cs="Arial"/>
              </w:rPr>
            </w:pPr>
            <w:r>
              <w:rPr>
                <w:rFonts w:ascii="Arial" w:hAnsi="Arial" w:cs="Arial"/>
              </w:rPr>
              <w:t>Schools</w:t>
            </w:r>
            <w:r w:rsidRPr="00DA2E77">
              <w:rPr>
                <w:rFonts w:ascii="Arial" w:hAnsi="Arial" w:cs="Arial"/>
              </w:rPr>
              <w:t xml:space="preserve"> have discretion to grant up to 5 days</w:t>
            </w:r>
            <w:r>
              <w:rPr>
                <w:rFonts w:ascii="Arial" w:hAnsi="Arial" w:cs="Arial"/>
              </w:rPr>
              <w:t>’</w:t>
            </w:r>
            <w:r w:rsidRPr="00DA2E77">
              <w:rPr>
                <w:rFonts w:ascii="Arial" w:hAnsi="Arial" w:cs="Arial"/>
              </w:rPr>
              <w:t xml:space="preserve"> paid pre-examination leave</w:t>
            </w:r>
            <w:r w:rsidR="00D247CF">
              <w:rPr>
                <w:rFonts w:ascii="Arial" w:hAnsi="Arial" w:cs="Arial"/>
              </w:rPr>
              <w:t xml:space="preserve"> </w:t>
            </w:r>
            <w:r w:rsidR="00D247CF">
              <w:rPr>
                <w:rFonts w:ascii="Arial" w:hAnsi="Arial"/>
              </w:rPr>
              <w:t>(one week – see 1.8 above)</w:t>
            </w:r>
            <w:r w:rsidRPr="00DA2E77">
              <w:rPr>
                <w:rFonts w:ascii="Arial" w:hAnsi="Arial" w:cs="Arial"/>
              </w:rPr>
              <w:t>, having taken into account the type and number of examinations to be taken</w:t>
            </w:r>
            <w:r>
              <w:rPr>
                <w:rFonts w:ascii="Arial" w:hAnsi="Arial" w:cs="Arial"/>
              </w:rPr>
              <w:t>, and relevance to their work</w:t>
            </w:r>
            <w:r w:rsidRPr="00DA2E77">
              <w:rPr>
                <w:rFonts w:ascii="Arial" w:hAnsi="Arial" w:cs="Arial"/>
              </w:rPr>
              <w:t xml:space="preserve">.  Normally, revision leave for examinations will be for a period equal to the duration of the examination.  Attendance on a special revision course will be in lieu of the above provision and should be contained within the </w:t>
            </w:r>
            <w:r w:rsidR="00D247CF">
              <w:rPr>
                <w:rFonts w:ascii="Arial" w:hAnsi="Arial" w:cs="Arial"/>
              </w:rPr>
              <w:t>provision</w:t>
            </w:r>
            <w:r w:rsidRPr="00DA2E77">
              <w:rPr>
                <w:rFonts w:ascii="Arial" w:hAnsi="Arial" w:cs="Arial"/>
              </w:rPr>
              <w:t>.</w:t>
            </w:r>
          </w:p>
          <w:p w14:paraId="11241848" w14:textId="77777777" w:rsidR="00126CD4" w:rsidRPr="00DA2E77" w:rsidRDefault="00126CD4" w:rsidP="00B3684E">
            <w:pPr>
              <w:pStyle w:val="NormalWeb"/>
              <w:spacing w:before="0" w:beforeAutospacing="0" w:after="0" w:afterAutospacing="0"/>
              <w:jc w:val="both"/>
              <w:rPr>
                <w:rFonts w:ascii="Arial" w:hAnsi="Arial" w:cs="Arial"/>
                <w:b/>
                <w:bCs/>
              </w:rPr>
            </w:pPr>
          </w:p>
        </w:tc>
      </w:tr>
      <w:tr w:rsidR="00126CD4" w:rsidRPr="00862990" w14:paraId="0F3E12FF" w14:textId="77777777" w:rsidTr="007472C9">
        <w:tc>
          <w:tcPr>
            <w:tcW w:w="684" w:type="dxa"/>
            <w:shd w:val="clear" w:color="auto" w:fill="auto"/>
          </w:tcPr>
          <w:p w14:paraId="70FA08A7" w14:textId="77777777" w:rsidR="00126CD4" w:rsidRDefault="00126CD4" w:rsidP="00862990">
            <w:pPr>
              <w:rPr>
                <w:rFonts w:ascii="Arial" w:hAnsi="Arial"/>
                <w:b/>
                <w:bCs/>
              </w:rPr>
            </w:pPr>
            <w:r>
              <w:rPr>
                <w:rFonts w:ascii="Arial" w:hAnsi="Arial"/>
                <w:b/>
                <w:bCs/>
              </w:rPr>
              <w:t>4.17</w:t>
            </w:r>
          </w:p>
        </w:tc>
        <w:tc>
          <w:tcPr>
            <w:tcW w:w="7838" w:type="dxa"/>
            <w:shd w:val="clear" w:color="auto" w:fill="auto"/>
          </w:tcPr>
          <w:p w14:paraId="432ADDDD" w14:textId="77777777" w:rsidR="00126CD4" w:rsidRPr="00DA2E77" w:rsidRDefault="00126CD4" w:rsidP="00126CD4">
            <w:pPr>
              <w:pStyle w:val="NormalWeb"/>
              <w:spacing w:before="0" w:beforeAutospacing="0" w:after="0" w:afterAutospacing="0"/>
              <w:jc w:val="both"/>
              <w:rPr>
                <w:rFonts w:ascii="Arial" w:eastAsia="Times New Roman" w:hAnsi="Arial" w:cs="Arial"/>
                <w:b/>
                <w:bCs/>
              </w:rPr>
            </w:pPr>
            <w:bookmarkStart w:id="15" w:name="Sporting"/>
            <w:r w:rsidRPr="00DA2E77">
              <w:rPr>
                <w:rFonts w:ascii="Arial" w:eastAsia="Times New Roman" w:hAnsi="Arial" w:cs="Arial"/>
                <w:b/>
                <w:bCs/>
              </w:rPr>
              <w:t>Sporting</w:t>
            </w:r>
            <w:bookmarkEnd w:id="15"/>
            <w:r w:rsidRPr="00DA2E77">
              <w:rPr>
                <w:rFonts w:ascii="Arial" w:eastAsia="Times New Roman" w:hAnsi="Arial" w:cs="Arial"/>
                <w:b/>
                <w:bCs/>
              </w:rPr>
              <w:t xml:space="preserve"> Events</w:t>
            </w:r>
          </w:p>
          <w:p w14:paraId="5E8E300A" w14:textId="77777777" w:rsidR="00126CD4" w:rsidRDefault="00126CD4" w:rsidP="00126CD4">
            <w:pPr>
              <w:pStyle w:val="NormalWeb"/>
              <w:spacing w:before="0" w:beforeAutospacing="0" w:after="0" w:afterAutospacing="0"/>
              <w:jc w:val="both"/>
              <w:rPr>
                <w:rFonts w:ascii="Arial" w:hAnsi="Arial" w:cs="Arial"/>
                <w:b/>
                <w:bCs/>
              </w:rPr>
            </w:pPr>
          </w:p>
          <w:p w14:paraId="0FD5D7C9" w14:textId="77777777" w:rsidR="00126CD4" w:rsidRDefault="00BB4665" w:rsidP="00126CD4">
            <w:pPr>
              <w:pStyle w:val="NormalWeb"/>
              <w:spacing w:before="0" w:beforeAutospacing="0" w:after="0" w:afterAutospacing="0"/>
              <w:jc w:val="both"/>
              <w:rPr>
                <w:rFonts w:ascii="Arial" w:eastAsia="Times New Roman" w:hAnsi="Arial" w:cs="Arial"/>
              </w:rPr>
            </w:pPr>
            <w:r w:rsidRPr="00DA2E77">
              <w:rPr>
                <w:rFonts w:ascii="Arial" w:eastAsia="Times New Roman" w:hAnsi="Arial" w:cs="Arial"/>
              </w:rPr>
              <w:t>Employees selected to participate in sporting events organised by recognised amateur sports associations shall be considered for up to 5 days</w:t>
            </w:r>
            <w:r w:rsidR="00D247CF">
              <w:rPr>
                <w:rFonts w:ascii="Arial" w:eastAsia="Times New Roman" w:hAnsi="Arial" w:cs="Arial"/>
              </w:rPr>
              <w:t>’</w:t>
            </w:r>
            <w:r w:rsidRPr="00DA2E77">
              <w:rPr>
                <w:rFonts w:ascii="Arial" w:eastAsia="Times New Roman" w:hAnsi="Arial" w:cs="Arial"/>
              </w:rPr>
              <w:t xml:space="preserve"> leave of absence </w:t>
            </w:r>
            <w:r w:rsidR="00D247CF">
              <w:rPr>
                <w:rFonts w:ascii="Arial" w:hAnsi="Arial"/>
              </w:rPr>
              <w:t>(one week – see 1.8 above)</w:t>
            </w:r>
            <w:r w:rsidR="00D247CF" w:rsidRPr="001D090B">
              <w:rPr>
                <w:rFonts w:ascii="Arial" w:hAnsi="Arial"/>
              </w:rPr>
              <w:t xml:space="preserve"> </w:t>
            </w:r>
            <w:r w:rsidRPr="00DA2E77">
              <w:rPr>
                <w:rFonts w:ascii="Arial" w:eastAsia="Times New Roman" w:hAnsi="Arial" w:cs="Arial"/>
              </w:rPr>
              <w:t>per year with pay in order to attend events and any officially organised training directly related to events.  Each request to be considered by the governing body on its merits.</w:t>
            </w:r>
          </w:p>
          <w:p w14:paraId="19C3FFEE" w14:textId="77777777" w:rsidR="00BB4665" w:rsidRPr="00DA2E77" w:rsidRDefault="00BB4665" w:rsidP="00126CD4">
            <w:pPr>
              <w:pStyle w:val="NormalWeb"/>
              <w:spacing w:before="0" w:beforeAutospacing="0" w:after="0" w:afterAutospacing="0"/>
              <w:jc w:val="both"/>
              <w:rPr>
                <w:rFonts w:ascii="Arial" w:hAnsi="Arial" w:cs="Arial"/>
                <w:b/>
                <w:bCs/>
              </w:rPr>
            </w:pPr>
          </w:p>
        </w:tc>
      </w:tr>
      <w:tr w:rsidR="00D247CF" w:rsidRPr="00862990" w14:paraId="24DD04E9" w14:textId="77777777" w:rsidTr="007472C9">
        <w:tc>
          <w:tcPr>
            <w:tcW w:w="684" w:type="dxa"/>
            <w:shd w:val="clear" w:color="auto" w:fill="auto"/>
          </w:tcPr>
          <w:p w14:paraId="5B6B89B1" w14:textId="77777777" w:rsidR="00D247CF" w:rsidRDefault="00D247CF" w:rsidP="00862990">
            <w:pPr>
              <w:rPr>
                <w:rFonts w:ascii="Arial" w:hAnsi="Arial"/>
                <w:b/>
                <w:bCs/>
              </w:rPr>
            </w:pPr>
            <w:r>
              <w:rPr>
                <w:rFonts w:ascii="Arial" w:hAnsi="Arial"/>
                <w:b/>
                <w:bCs/>
              </w:rPr>
              <w:lastRenderedPageBreak/>
              <w:t>4.18</w:t>
            </w:r>
          </w:p>
        </w:tc>
        <w:tc>
          <w:tcPr>
            <w:tcW w:w="7838" w:type="dxa"/>
            <w:shd w:val="clear" w:color="auto" w:fill="auto"/>
          </w:tcPr>
          <w:p w14:paraId="478E28F6" w14:textId="77777777" w:rsidR="00D247CF" w:rsidRPr="00D247CF" w:rsidRDefault="00D247CF" w:rsidP="00D247CF">
            <w:pPr>
              <w:pStyle w:val="NormalWeb"/>
              <w:spacing w:before="0" w:beforeAutospacing="0" w:after="0" w:afterAutospacing="0"/>
              <w:ind w:left="720" w:hanging="720"/>
              <w:jc w:val="both"/>
              <w:rPr>
                <w:rFonts w:ascii="Arial" w:hAnsi="Arial" w:cs="Arial"/>
                <w:b/>
                <w:bCs/>
              </w:rPr>
            </w:pPr>
            <w:bookmarkStart w:id="16" w:name="Study"/>
            <w:r w:rsidRPr="00D247CF">
              <w:rPr>
                <w:rFonts w:ascii="Arial" w:hAnsi="Arial" w:cs="Arial"/>
                <w:b/>
                <w:bCs/>
              </w:rPr>
              <w:t>Study</w:t>
            </w:r>
            <w:bookmarkEnd w:id="16"/>
            <w:r w:rsidRPr="00D247CF">
              <w:rPr>
                <w:rFonts w:ascii="Arial" w:hAnsi="Arial" w:cs="Arial"/>
                <w:b/>
                <w:bCs/>
              </w:rPr>
              <w:t xml:space="preserve"> Leave</w:t>
            </w:r>
          </w:p>
          <w:p w14:paraId="33C64128" w14:textId="77777777" w:rsidR="00D247CF" w:rsidRPr="00D247CF" w:rsidRDefault="00D247CF" w:rsidP="00D247CF">
            <w:pPr>
              <w:pStyle w:val="NormalWeb"/>
              <w:spacing w:before="0" w:beforeAutospacing="0" w:after="0" w:afterAutospacing="0"/>
              <w:ind w:left="720" w:hanging="720"/>
              <w:jc w:val="both"/>
              <w:rPr>
                <w:rFonts w:ascii="Arial" w:hAnsi="Arial" w:cs="Arial"/>
                <w:b/>
                <w:bCs/>
              </w:rPr>
            </w:pPr>
          </w:p>
          <w:p w14:paraId="57BE6290" w14:textId="77777777" w:rsidR="00D247CF" w:rsidRPr="00D247CF" w:rsidRDefault="00D247CF" w:rsidP="00D247CF">
            <w:pPr>
              <w:pStyle w:val="NormalWeb"/>
              <w:spacing w:before="0" w:beforeAutospacing="0" w:after="0" w:afterAutospacing="0"/>
              <w:ind w:left="29" w:hanging="29"/>
              <w:jc w:val="both"/>
              <w:rPr>
                <w:rFonts w:ascii="Arial" w:hAnsi="Arial" w:cs="Arial"/>
              </w:rPr>
            </w:pPr>
            <w:r w:rsidRPr="00D247CF">
              <w:rPr>
                <w:rFonts w:ascii="Arial" w:hAnsi="Arial" w:cs="Arial"/>
              </w:rPr>
              <w:tab/>
              <w:t>Where it is deemed appropriate, employees undertaking correspondence courses shall be entitled to 3 days study leave</w:t>
            </w:r>
            <w:r w:rsidR="00C9330D">
              <w:rPr>
                <w:rFonts w:ascii="Arial" w:hAnsi="Arial" w:cs="Arial"/>
              </w:rPr>
              <w:t xml:space="preserve"> (pro rata for part time employees)</w:t>
            </w:r>
            <w:r w:rsidRPr="00D247CF">
              <w:rPr>
                <w:rFonts w:ascii="Arial" w:hAnsi="Arial" w:cs="Arial"/>
              </w:rPr>
              <w:t xml:space="preserve"> with pay to be taken throughout the academic year.  This is an addition to revision/examination leave.</w:t>
            </w:r>
          </w:p>
          <w:p w14:paraId="3DD80FA5" w14:textId="77777777" w:rsidR="00D247CF" w:rsidRPr="00D247CF" w:rsidRDefault="00D247CF" w:rsidP="00126CD4">
            <w:pPr>
              <w:pStyle w:val="NormalWeb"/>
              <w:spacing w:before="0" w:beforeAutospacing="0" w:after="0" w:afterAutospacing="0"/>
              <w:jc w:val="both"/>
              <w:rPr>
                <w:rFonts w:ascii="Arial" w:eastAsia="Times New Roman" w:hAnsi="Arial" w:cs="Arial"/>
                <w:b/>
                <w:bCs/>
              </w:rPr>
            </w:pPr>
          </w:p>
        </w:tc>
      </w:tr>
      <w:tr w:rsidR="00BB4665" w:rsidRPr="00862990" w14:paraId="3B80C127" w14:textId="77777777" w:rsidTr="007472C9">
        <w:tc>
          <w:tcPr>
            <w:tcW w:w="684" w:type="dxa"/>
            <w:shd w:val="clear" w:color="auto" w:fill="auto"/>
          </w:tcPr>
          <w:p w14:paraId="4E121B90" w14:textId="77777777" w:rsidR="00BB4665" w:rsidRDefault="00BB4665" w:rsidP="00862990">
            <w:pPr>
              <w:rPr>
                <w:rFonts w:ascii="Arial" w:hAnsi="Arial"/>
                <w:b/>
                <w:bCs/>
              </w:rPr>
            </w:pPr>
            <w:r>
              <w:rPr>
                <w:rFonts w:ascii="Arial" w:hAnsi="Arial"/>
                <w:b/>
                <w:bCs/>
              </w:rPr>
              <w:t>4.1</w:t>
            </w:r>
            <w:r w:rsidR="00D247CF">
              <w:rPr>
                <w:rFonts w:ascii="Arial" w:hAnsi="Arial"/>
                <w:b/>
                <w:bCs/>
              </w:rPr>
              <w:t>9</w:t>
            </w:r>
          </w:p>
        </w:tc>
        <w:tc>
          <w:tcPr>
            <w:tcW w:w="7838" w:type="dxa"/>
            <w:shd w:val="clear" w:color="auto" w:fill="auto"/>
          </w:tcPr>
          <w:p w14:paraId="27B830A4" w14:textId="77777777" w:rsidR="00BB4665" w:rsidRPr="00DA2E77" w:rsidRDefault="00BB4665" w:rsidP="00BB4665">
            <w:pPr>
              <w:pStyle w:val="NormalWeb"/>
              <w:spacing w:before="0" w:beforeAutospacing="0" w:after="0" w:afterAutospacing="0"/>
              <w:ind w:left="720" w:hanging="720"/>
              <w:jc w:val="both"/>
              <w:rPr>
                <w:rFonts w:ascii="Arial" w:eastAsia="Times New Roman" w:hAnsi="Arial" w:cs="Arial"/>
                <w:b/>
                <w:bCs/>
              </w:rPr>
            </w:pPr>
            <w:r w:rsidRPr="00DA2E77">
              <w:rPr>
                <w:rFonts w:ascii="Arial" w:eastAsia="Times New Roman" w:hAnsi="Arial" w:cs="Arial"/>
                <w:b/>
                <w:bCs/>
              </w:rPr>
              <w:t>Trade Union Twinning</w:t>
            </w:r>
          </w:p>
          <w:p w14:paraId="602EC870" w14:textId="77777777" w:rsidR="00BB4665" w:rsidRPr="00DA2E77" w:rsidRDefault="00BB4665" w:rsidP="00BB4665">
            <w:pPr>
              <w:pStyle w:val="NormalWeb"/>
              <w:spacing w:before="0" w:beforeAutospacing="0" w:after="0" w:afterAutospacing="0"/>
              <w:ind w:left="720" w:hanging="720"/>
              <w:jc w:val="both"/>
              <w:rPr>
                <w:rFonts w:ascii="Arial" w:eastAsia="Times New Roman" w:hAnsi="Arial" w:cs="Arial"/>
                <w:b/>
                <w:bCs/>
              </w:rPr>
            </w:pPr>
          </w:p>
          <w:p w14:paraId="7DCC47C0" w14:textId="77777777" w:rsidR="00BB4665" w:rsidRPr="00DA2E77" w:rsidRDefault="00BB4665" w:rsidP="00BB4665">
            <w:pPr>
              <w:pStyle w:val="NormalWeb"/>
              <w:spacing w:before="0" w:beforeAutospacing="0" w:after="0" w:afterAutospacing="0"/>
              <w:ind w:left="26" w:hanging="26"/>
              <w:jc w:val="both"/>
              <w:rPr>
                <w:rFonts w:ascii="Arial" w:eastAsia="Times New Roman" w:hAnsi="Arial" w:cs="Arial"/>
              </w:rPr>
            </w:pPr>
            <w:r w:rsidRPr="00DA2E77">
              <w:rPr>
                <w:rFonts w:ascii="Arial" w:eastAsia="Times New Roman" w:hAnsi="Arial" w:cs="Arial"/>
                <w:b/>
                <w:bCs/>
              </w:rPr>
              <w:tab/>
            </w:r>
            <w:r w:rsidRPr="00DA2E77">
              <w:rPr>
                <w:rFonts w:ascii="Arial" w:eastAsia="Times New Roman" w:hAnsi="Arial" w:cs="Arial"/>
              </w:rPr>
              <w:t xml:space="preserve">Paid time off for twinning activities between union representatives of the City Council’s workforce and their opposite numbers in </w:t>
            </w:r>
            <w:smartTag w:uri="urn:schemas-microsoft-com:office:smarttags" w:element="place">
              <w:r w:rsidRPr="00DA2E77">
                <w:rPr>
                  <w:rFonts w:ascii="Arial" w:eastAsia="Times New Roman" w:hAnsi="Arial" w:cs="Arial"/>
                </w:rPr>
                <w:t>Nottingham</w:t>
              </w:r>
            </w:smartTag>
            <w:r w:rsidRPr="00DA2E77">
              <w:rPr>
                <w:rFonts w:ascii="Arial" w:eastAsia="Times New Roman" w:hAnsi="Arial" w:cs="Arial"/>
              </w:rPr>
              <w:t>’s twin cities may be granted, subject to agreement of the governing body, on the following basis.</w:t>
            </w:r>
          </w:p>
          <w:p w14:paraId="20E99381" w14:textId="77777777" w:rsidR="00BB4665" w:rsidRPr="00DA2E77" w:rsidRDefault="00BB4665" w:rsidP="00BB4665">
            <w:pPr>
              <w:pStyle w:val="NormalWeb"/>
              <w:spacing w:before="0" w:beforeAutospacing="0" w:after="0" w:afterAutospacing="0"/>
              <w:ind w:left="26" w:hanging="26"/>
              <w:jc w:val="both"/>
              <w:rPr>
                <w:rFonts w:ascii="Arial" w:eastAsia="Times New Roman" w:hAnsi="Arial" w:cs="Arial"/>
              </w:rPr>
            </w:pPr>
          </w:p>
          <w:p w14:paraId="3BCC6DFE" w14:textId="77777777" w:rsidR="00BB4665" w:rsidRPr="00DA2E77" w:rsidRDefault="00BB4665" w:rsidP="00BB4665">
            <w:pPr>
              <w:pStyle w:val="NormalWeb"/>
              <w:spacing w:before="0" w:beforeAutospacing="0" w:after="0" w:afterAutospacing="0"/>
              <w:ind w:left="26" w:hanging="26"/>
              <w:jc w:val="both"/>
              <w:rPr>
                <w:rFonts w:ascii="Arial" w:eastAsia="Times New Roman" w:hAnsi="Arial" w:cs="Arial"/>
              </w:rPr>
            </w:pPr>
            <w:r w:rsidRPr="00DA2E77">
              <w:rPr>
                <w:rFonts w:ascii="Arial" w:eastAsia="Times New Roman" w:hAnsi="Arial" w:cs="Arial"/>
              </w:rPr>
              <w:tab/>
              <w:t>Up to 5 days</w:t>
            </w:r>
            <w:r w:rsidR="00D247CF">
              <w:rPr>
                <w:rFonts w:ascii="Arial" w:eastAsia="Times New Roman" w:hAnsi="Arial" w:cs="Arial"/>
              </w:rPr>
              <w:t xml:space="preserve"> </w:t>
            </w:r>
            <w:r w:rsidR="00D247CF">
              <w:rPr>
                <w:rFonts w:ascii="Arial" w:hAnsi="Arial"/>
              </w:rPr>
              <w:t>(one week – see 1.8 above)</w:t>
            </w:r>
            <w:r w:rsidRPr="00DA2E77">
              <w:rPr>
                <w:rFonts w:ascii="Arial" w:eastAsia="Times New Roman" w:hAnsi="Arial" w:cs="Arial"/>
              </w:rPr>
              <w:t xml:space="preserve">, cumulative, per annum, per person to visit the twin city as part of an officially recognised delegation or to host visiting delegations in </w:t>
            </w:r>
            <w:smartTag w:uri="urn:schemas-microsoft-com:office:smarttags" w:element="place">
              <w:r w:rsidRPr="00DA2E77">
                <w:rPr>
                  <w:rFonts w:ascii="Arial" w:eastAsia="Times New Roman" w:hAnsi="Arial" w:cs="Arial"/>
                </w:rPr>
                <w:t>Nottingham</w:t>
              </w:r>
            </w:smartTag>
            <w:r w:rsidRPr="00DA2E77">
              <w:rPr>
                <w:rFonts w:ascii="Arial" w:eastAsia="Times New Roman" w:hAnsi="Arial" w:cs="Arial"/>
              </w:rPr>
              <w:t>.  Any time required above that to be taken as unpaid leave or annual leave.  It should be noted that ‘officially recognised visit’ means one supported by the City Council and/or the relevant unions’ regional or national organisation.</w:t>
            </w:r>
          </w:p>
          <w:p w14:paraId="2CA4709B" w14:textId="77777777" w:rsidR="00BB4665" w:rsidRPr="00DA2E77" w:rsidRDefault="00BB4665" w:rsidP="00126CD4">
            <w:pPr>
              <w:pStyle w:val="NormalWeb"/>
              <w:spacing w:before="0" w:beforeAutospacing="0" w:after="0" w:afterAutospacing="0"/>
              <w:jc w:val="both"/>
              <w:rPr>
                <w:rFonts w:ascii="Arial" w:eastAsia="Times New Roman" w:hAnsi="Arial" w:cs="Arial"/>
                <w:b/>
                <w:bCs/>
              </w:rPr>
            </w:pPr>
          </w:p>
        </w:tc>
      </w:tr>
      <w:tr w:rsidR="00BB4665" w:rsidRPr="00862990" w14:paraId="0F2085D8" w14:textId="77777777" w:rsidTr="007472C9">
        <w:tc>
          <w:tcPr>
            <w:tcW w:w="684" w:type="dxa"/>
            <w:shd w:val="clear" w:color="auto" w:fill="auto"/>
          </w:tcPr>
          <w:p w14:paraId="557EBCA6" w14:textId="77777777" w:rsidR="00BB4665" w:rsidRDefault="00BB4665" w:rsidP="00862990">
            <w:pPr>
              <w:rPr>
                <w:rFonts w:ascii="Arial" w:hAnsi="Arial"/>
                <w:b/>
                <w:bCs/>
              </w:rPr>
            </w:pPr>
            <w:r>
              <w:rPr>
                <w:rFonts w:ascii="Arial" w:hAnsi="Arial"/>
                <w:b/>
                <w:bCs/>
              </w:rPr>
              <w:t>4.</w:t>
            </w:r>
            <w:r w:rsidR="00D247CF">
              <w:rPr>
                <w:rFonts w:ascii="Arial" w:hAnsi="Arial"/>
                <w:b/>
                <w:bCs/>
              </w:rPr>
              <w:t>20</w:t>
            </w:r>
          </w:p>
        </w:tc>
        <w:tc>
          <w:tcPr>
            <w:tcW w:w="7838" w:type="dxa"/>
            <w:shd w:val="clear" w:color="auto" w:fill="auto"/>
          </w:tcPr>
          <w:p w14:paraId="7A181114" w14:textId="77777777" w:rsidR="00BB4665" w:rsidRPr="00DA2E77" w:rsidRDefault="00BB4665" w:rsidP="00BB4665">
            <w:pPr>
              <w:pStyle w:val="NormalWeb"/>
              <w:spacing w:before="0" w:beforeAutospacing="0" w:after="0" w:afterAutospacing="0"/>
              <w:jc w:val="both"/>
              <w:rPr>
                <w:rFonts w:ascii="Arial" w:eastAsia="Times New Roman" w:hAnsi="Arial" w:cs="Arial"/>
                <w:b/>
                <w:bCs/>
              </w:rPr>
            </w:pPr>
            <w:r w:rsidRPr="00DA2E77">
              <w:rPr>
                <w:rFonts w:ascii="Arial" w:eastAsia="Times New Roman" w:hAnsi="Arial" w:cs="Arial"/>
                <w:b/>
                <w:bCs/>
              </w:rPr>
              <w:t>Unpaid Special Leave</w:t>
            </w:r>
          </w:p>
          <w:p w14:paraId="0854383C" w14:textId="77777777" w:rsidR="00BB4665" w:rsidRPr="00DA2E77" w:rsidRDefault="00BB4665" w:rsidP="00BB4665">
            <w:pPr>
              <w:pStyle w:val="NormalWeb"/>
              <w:spacing w:before="0" w:beforeAutospacing="0" w:after="0" w:afterAutospacing="0"/>
              <w:jc w:val="both"/>
              <w:rPr>
                <w:rFonts w:ascii="Arial" w:eastAsia="Times New Roman" w:hAnsi="Arial" w:cs="Arial"/>
                <w:b/>
                <w:bCs/>
                <w:u w:val="single"/>
              </w:rPr>
            </w:pPr>
          </w:p>
          <w:p w14:paraId="21FE14F7" w14:textId="77777777" w:rsidR="00BB4665" w:rsidRPr="00DA2E77" w:rsidRDefault="00BB4665" w:rsidP="00BB4665">
            <w:pPr>
              <w:pStyle w:val="PlainText"/>
              <w:ind w:left="26"/>
              <w:jc w:val="both"/>
              <w:rPr>
                <w:rFonts w:ascii="Arial" w:hAnsi="Arial" w:cs="Arial"/>
                <w:sz w:val="24"/>
                <w:szCs w:val="24"/>
              </w:rPr>
            </w:pPr>
            <w:r w:rsidRPr="00DA2E77">
              <w:rPr>
                <w:rFonts w:ascii="Arial" w:hAnsi="Arial" w:cs="Arial"/>
                <w:sz w:val="24"/>
                <w:szCs w:val="24"/>
              </w:rPr>
              <w:t>There may be the need for an additional period of leave, particularly for compassionate reasons.  This may cover special absence for personal or family reasons, e.g</w:t>
            </w:r>
            <w:r w:rsidRPr="00910B79">
              <w:rPr>
                <w:rFonts w:ascii="Arial" w:hAnsi="Arial" w:cs="Arial"/>
                <w:sz w:val="24"/>
                <w:szCs w:val="24"/>
              </w:rPr>
              <w:t>. to visit sick relatives, or to fulfil carer responsibilities.</w:t>
            </w:r>
            <w:r>
              <w:rPr>
                <w:rFonts w:ascii="Arial" w:hAnsi="Arial" w:cs="Arial"/>
                <w:sz w:val="24"/>
                <w:szCs w:val="24"/>
              </w:rPr>
              <w:t xml:space="preserve"> </w:t>
            </w:r>
            <w:r w:rsidRPr="00DA2E77">
              <w:rPr>
                <w:rFonts w:ascii="Arial" w:hAnsi="Arial" w:cs="Arial"/>
                <w:sz w:val="24"/>
                <w:szCs w:val="24"/>
              </w:rPr>
              <w:t>Additional leave should be considered:</w:t>
            </w:r>
          </w:p>
          <w:p w14:paraId="2B76FFEE" w14:textId="77777777" w:rsidR="00BB4665" w:rsidRPr="00DA2E77" w:rsidRDefault="00BB4665" w:rsidP="00BB4665">
            <w:pPr>
              <w:pStyle w:val="PlainText"/>
              <w:tabs>
                <w:tab w:val="left" w:pos="567"/>
                <w:tab w:val="left" w:pos="1134"/>
              </w:tabs>
              <w:ind w:left="26" w:hanging="567"/>
              <w:jc w:val="both"/>
              <w:rPr>
                <w:rFonts w:ascii="Arial" w:hAnsi="Arial" w:cs="Arial"/>
                <w:sz w:val="24"/>
                <w:szCs w:val="24"/>
              </w:rPr>
            </w:pPr>
          </w:p>
          <w:p w14:paraId="0F4509C8" w14:textId="77777777" w:rsidR="00BB4665" w:rsidRPr="00DA2E77" w:rsidRDefault="00BB4665" w:rsidP="00BB4665">
            <w:pPr>
              <w:pStyle w:val="PlainText"/>
              <w:numPr>
                <w:ilvl w:val="0"/>
                <w:numId w:val="19"/>
              </w:numPr>
              <w:jc w:val="both"/>
              <w:rPr>
                <w:rFonts w:ascii="Arial" w:hAnsi="Arial" w:cs="Arial"/>
                <w:sz w:val="24"/>
                <w:szCs w:val="24"/>
              </w:rPr>
            </w:pPr>
            <w:r w:rsidRPr="00DA2E77">
              <w:rPr>
                <w:rFonts w:ascii="Arial" w:hAnsi="Arial" w:cs="Arial"/>
                <w:sz w:val="24"/>
                <w:szCs w:val="24"/>
              </w:rPr>
              <w:t>for types of unpaid leave not covered elsewhere by specific agreement e.g. in national or local conditions of service;</w:t>
            </w:r>
          </w:p>
          <w:p w14:paraId="6694F999" w14:textId="77777777" w:rsidR="00BB4665" w:rsidRPr="00DA2E77" w:rsidRDefault="00BB4665" w:rsidP="00BB4665">
            <w:pPr>
              <w:pStyle w:val="PlainText"/>
              <w:ind w:left="26"/>
              <w:jc w:val="both"/>
              <w:rPr>
                <w:rFonts w:ascii="Arial" w:hAnsi="Arial" w:cs="Arial"/>
                <w:sz w:val="24"/>
                <w:szCs w:val="24"/>
              </w:rPr>
            </w:pPr>
          </w:p>
          <w:p w14:paraId="7C384868" w14:textId="77777777" w:rsidR="00BB4665" w:rsidRPr="00DA2E77" w:rsidRDefault="00BB4665" w:rsidP="00BB4665">
            <w:pPr>
              <w:pStyle w:val="PlainText"/>
              <w:numPr>
                <w:ilvl w:val="0"/>
                <w:numId w:val="19"/>
              </w:numPr>
              <w:jc w:val="both"/>
              <w:rPr>
                <w:rFonts w:ascii="Arial" w:hAnsi="Arial" w:cs="Arial"/>
                <w:sz w:val="24"/>
                <w:szCs w:val="24"/>
              </w:rPr>
            </w:pPr>
            <w:r w:rsidRPr="00DA2E77">
              <w:rPr>
                <w:rFonts w:ascii="Arial" w:hAnsi="Arial" w:cs="Arial"/>
                <w:sz w:val="24"/>
                <w:szCs w:val="24"/>
              </w:rPr>
              <w:t>only in exceptional circumstances e.g. of a personal or domestic nature.</w:t>
            </w:r>
          </w:p>
          <w:p w14:paraId="163EB838" w14:textId="77777777" w:rsidR="00BB4665" w:rsidRPr="00DA2E77" w:rsidRDefault="00BB4665" w:rsidP="00BB4665">
            <w:pPr>
              <w:pStyle w:val="PlainText"/>
              <w:tabs>
                <w:tab w:val="left" w:pos="567"/>
                <w:tab w:val="left" w:pos="1134"/>
              </w:tabs>
              <w:ind w:left="1134" w:hanging="1134"/>
              <w:jc w:val="both"/>
              <w:rPr>
                <w:rFonts w:ascii="Arial" w:hAnsi="Arial" w:cs="Arial"/>
                <w:sz w:val="24"/>
                <w:szCs w:val="24"/>
              </w:rPr>
            </w:pPr>
          </w:p>
          <w:p w14:paraId="7F2DE853" w14:textId="77777777" w:rsidR="00BB4665" w:rsidRPr="00DA2E77" w:rsidRDefault="00BB4665" w:rsidP="00BB4665">
            <w:pPr>
              <w:pStyle w:val="NormalWeb"/>
              <w:spacing w:before="0" w:beforeAutospacing="0" w:after="0" w:afterAutospacing="0"/>
              <w:ind w:left="26"/>
              <w:jc w:val="both"/>
              <w:rPr>
                <w:rFonts w:ascii="Arial" w:eastAsia="Times New Roman" w:hAnsi="Arial" w:cs="Arial"/>
              </w:rPr>
            </w:pPr>
            <w:r w:rsidRPr="00DA2E77">
              <w:rPr>
                <w:rFonts w:ascii="Arial" w:hAnsi="Arial" w:cs="Arial"/>
              </w:rPr>
              <w:t xml:space="preserve">Employees must submit their requests in writing to the </w:t>
            </w:r>
            <w:r>
              <w:rPr>
                <w:rFonts w:ascii="Arial" w:hAnsi="Arial" w:cs="Arial"/>
              </w:rPr>
              <w:t>headteacher</w:t>
            </w:r>
            <w:r w:rsidRPr="00DA2E77">
              <w:rPr>
                <w:rFonts w:ascii="Arial" w:hAnsi="Arial" w:cs="Arial"/>
              </w:rPr>
              <w:t xml:space="preserve"> giving details of the absence required and the reasons.</w:t>
            </w:r>
          </w:p>
          <w:p w14:paraId="1F36A9E5" w14:textId="77777777" w:rsidR="00BB4665" w:rsidRPr="00DA2E77" w:rsidRDefault="00BB4665" w:rsidP="00BB4665">
            <w:pPr>
              <w:pStyle w:val="NormalWeb"/>
              <w:spacing w:before="0" w:beforeAutospacing="0" w:after="0" w:afterAutospacing="0"/>
              <w:ind w:left="720" w:hanging="720"/>
              <w:jc w:val="both"/>
              <w:rPr>
                <w:rFonts w:ascii="Arial" w:eastAsia="Times New Roman" w:hAnsi="Arial" w:cs="Arial"/>
                <w:b/>
                <w:bCs/>
              </w:rPr>
            </w:pPr>
          </w:p>
        </w:tc>
      </w:tr>
    </w:tbl>
    <w:p w14:paraId="6DBB662A" w14:textId="77777777" w:rsidR="00862990" w:rsidRDefault="00862990" w:rsidP="001C7110">
      <w:pPr>
        <w:jc w:val="both"/>
        <w:rPr>
          <w:rFonts w:ascii="Arial" w:hAnsi="Arial" w:cs="Arial"/>
          <w:b/>
          <w:bCs/>
        </w:rPr>
      </w:pPr>
    </w:p>
    <w:p w14:paraId="494B4A06" w14:textId="77777777" w:rsidR="00862990" w:rsidRDefault="00862990" w:rsidP="001C7110">
      <w:pPr>
        <w:jc w:val="both"/>
        <w:rPr>
          <w:rFonts w:ascii="Arial" w:hAnsi="Arial" w:cs="Arial"/>
          <w:b/>
          <w:bCs/>
        </w:rPr>
      </w:pPr>
    </w:p>
    <w:bookmarkEnd w:id="0"/>
    <w:p w14:paraId="6863B041" w14:textId="77777777" w:rsidR="001C7110" w:rsidRPr="00DA2E77" w:rsidRDefault="001C7110" w:rsidP="001C7110">
      <w:pPr>
        <w:pStyle w:val="NormalWeb"/>
        <w:spacing w:before="0" w:beforeAutospacing="0" w:after="0" w:afterAutospacing="0"/>
        <w:ind w:left="720"/>
        <w:jc w:val="both"/>
        <w:rPr>
          <w:rFonts w:ascii="Arial" w:eastAsia="Times New Roman" w:hAnsi="Arial" w:cs="Arial"/>
        </w:rPr>
      </w:pPr>
    </w:p>
    <w:p w14:paraId="536D92EA" w14:textId="77777777" w:rsidR="001C7110" w:rsidRPr="00DA2E77" w:rsidRDefault="001C7110" w:rsidP="001C7110">
      <w:pPr>
        <w:pStyle w:val="NormalWeb"/>
        <w:spacing w:before="0" w:beforeAutospacing="0" w:after="0" w:afterAutospacing="0"/>
        <w:jc w:val="both"/>
        <w:rPr>
          <w:rFonts w:ascii="Arial" w:eastAsia="Times New Roman" w:hAnsi="Arial" w:cs="Arial"/>
        </w:rPr>
      </w:pPr>
    </w:p>
    <w:p w14:paraId="2DAA0B07" w14:textId="77777777" w:rsidR="001C7110" w:rsidRDefault="001C7110"/>
    <w:sectPr w:rsidR="001C7110" w:rsidSect="00A91EFD">
      <w:footerReference w:type="default" r:id="rId11"/>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1F203" w14:textId="77777777" w:rsidR="0091062D" w:rsidRDefault="0091062D" w:rsidP="001E1B2C">
      <w:r>
        <w:separator/>
      </w:r>
    </w:p>
  </w:endnote>
  <w:endnote w:type="continuationSeparator" w:id="0">
    <w:p w14:paraId="4D4B4AD1" w14:textId="77777777" w:rsidR="0091062D" w:rsidRDefault="0091062D" w:rsidP="001E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4309D" w14:textId="77777777" w:rsidR="00680080" w:rsidRPr="00247422" w:rsidRDefault="00C40B34" w:rsidP="00680080">
    <w:pPr>
      <w:pStyle w:val="Footer"/>
      <w:rPr>
        <w:rFonts w:ascii="Arial" w:hAnsi="Arial" w:cs="Arial"/>
        <w:sz w:val="20"/>
        <w:szCs w:val="20"/>
      </w:rPr>
    </w:pPr>
    <w:r>
      <w:rPr>
        <w:rFonts w:ascii="Arial" w:hAnsi="Arial" w:cs="Arial"/>
        <w:sz w:val="20"/>
        <w:szCs w:val="20"/>
      </w:rPr>
      <w:t>V3 rewritten plus Unpaid Carers and Parental Bereavement Leave and Pay (November</w:t>
    </w:r>
    <w:r w:rsidR="00680080" w:rsidRPr="00247422">
      <w:rPr>
        <w:rFonts w:ascii="Arial" w:hAnsi="Arial" w:cs="Arial"/>
        <w:sz w:val="20"/>
        <w:szCs w:val="20"/>
      </w:rPr>
      <w:t xml:space="preserve"> 2024</w:t>
    </w:r>
    <w:r>
      <w:rPr>
        <w:rFonts w:ascii="Arial" w:hAnsi="Arial" w:cs="Arial"/>
        <w:sz w:val="20"/>
        <w:szCs w:val="20"/>
      </w:rPr>
      <w:t>)</w:t>
    </w:r>
  </w:p>
  <w:p w14:paraId="6F89C914" w14:textId="77777777" w:rsidR="00680080" w:rsidRDefault="00680080" w:rsidP="00680080">
    <w:pPr>
      <w:pStyle w:val="Footer"/>
    </w:pPr>
  </w:p>
  <w:p w14:paraId="13F40080" w14:textId="77777777" w:rsidR="00DA407B" w:rsidRDefault="00DA407B">
    <w:pPr>
      <w:pStyle w:val="Footer"/>
      <w:jc w:val="right"/>
    </w:pPr>
    <w:r>
      <w:fldChar w:fldCharType="begin"/>
    </w:r>
    <w:r>
      <w:instrText xml:space="preserve"> PAGE   \* MERGEFORMAT </w:instrText>
    </w:r>
    <w:r>
      <w:fldChar w:fldCharType="separate"/>
    </w:r>
    <w:r w:rsidR="00943037">
      <w:rPr>
        <w:noProof/>
      </w:rPr>
      <w:t>1</w:t>
    </w:r>
    <w:r>
      <w:rPr>
        <w:noProof/>
      </w:rPr>
      <w:fldChar w:fldCharType="end"/>
    </w:r>
  </w:p>
  <w:p w14:paraId="12C3E846" w14:textId="77777777" w:rsidR="001E1B2C" w:rsidRPr="001E1B2C" w:rsidRDefault="001E1B2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8AD6C" w14:textId="77777777" w:rsidR="0091062D" w:rsidRDefault="0091062D" w:rsidP="001E1B2C">
      <w:r>
        <w:separator/>
      </w:r>
    </w:p>
  </w:footnote>
  <w:footnote w:type="continuationSeparator" w:id="0">
    <w:p w14:paraId="7A478DAE" w14:textId="77777777" w:rsidR="0091062D" w:rsidRDefault="0091062D" w:rsidP="001E1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6EAB"/>
    <w:multiLevelType w:val="hybridMultilevel"/>
    <w:tmpl w:val="C5221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5769"/>
    <w:multiLevelType w:val="hybridMultilevel"/>
    <w:tmpl w:val="AD5C364A"/>
    <w:lvl w:ilvl="0" w:tplc="08B8C2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601BE"/>
    <w:multiLevelType w:val="hybridMultilevel"/>
    <w:tmpl w:val="1974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D5ABF"/>
    <w:multiLevelType w:val="hybridMultilevel"/>
    <w:tmpl w:val="52086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77011"/>
    <w:multiLevelType w:val="hybridMultilevel"/>
    <w:tmpl w:val="22A2E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96F42"/>
    <w:multiLevelType w:val="hybridMultilevel"/>
    <w:tmpl w:val="37B472F4"/>
    <w:lvl w:ilvl="0" w:tplc="071E7E5C">
      <w:start w:val="3"/>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A5AFE"/>
    <w:multiLevelType w:val="hybridMultilevel"/>
    <w:tmpl w:val="317A817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19964B02"/>
    <w:multiLevelType w:val="hybridMultilevel"/>
    <w:tmpl w:val="ADB6A7E4"/>
    <w:lvl w:ilvl="0" w:tplc="C2B0565C">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DD2B63"/>
    <w:multiLevelType w:val="hybridMultilevel"/>
    <w:tmpl w:val="3B0A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E47D7"/>
    <w:multiLevelType w:val="hybridMultilevel"/>
    <w:tmpl w:val="9E7C8F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4853DFE"/>
    <w:multiLevelType w:val="hybridMultilevel"/>
    <w:tmpl w:val="DA82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94C67"/>
    <w:multiLevelType w:val="hybridMultilevel"/>
    <w:tmpl w:val="AC2ED8D2"/>
    <w:lvl w:ilvl="0" w:tplc="4A82B38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256F2"/>
    <w:multiLevelType w:val="hybridMultilevel"/>
    <w:tmpl w:val="A790B83C"/>
    <w:lvl w:ilvl="0" w:tplc="071E7E5C">
      <w:start w:val="3"/>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04280"/>
    <w:multiLevelType w:val="hybridMultilevel"/>
    <w:tmpl w:val="F5BE3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F6950"/>
    <w:multiLevelType w:val="hybridMultilevel"/>
    <w:tmpl w:val="C2A49CE4"/>
    <w:lvl w:ilvl="0" w:tplc="4A82B38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0646E0"/>
    <w:multiLevelType w:val="hybridMultilevel"/>
    <w:tmpl w:val="9A16ED06"/>
    <w:lvl w:ilvl="0" w:tplc="4A82B38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A510D"/>
    <w:multiLevelType w:val="hybridMultilevel"/>
    <w:tmpl w:val="B41E8FF0"/>
    <w:lvl w:ilvl="0" w:tplc="08B8C2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705E4F"/>
    <w:multiLevelType w:val="hybridMultilevel"/>
    <w:tmpl w:val="368A9A7A"/>
    <w:lvl w:ilvl="0" w:tplc="08B8C2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BC44D8"/>
    <w:multiLevelType w:val="hybridMultilevel"/>
    <w:tmpl w:val="8966B196"/>
    <w:lvl w:ilvl="0" w:tplc="08B8C2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300747"/>
    <w:multiLevelType w:val="hybridMultilevel"/>
    <w:tmpl w:val="D13A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370C1F"/>
    <w:multiLevelType w:val="hybridMultilevel"/>
    <w:tmpl w:val="6E504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E93404"/>
    <w:multiLevelType w:val="hybridMultilevel"/>
    <w:tmpl w:val="74520970"/>
    <w:lvl w:ilvl="0" w:tplc="071E7E5C">
      <w:start w:val="3"/>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385310"/>
    <w:multiLevelType w:val="hybridMultilevel"/>
    <w:tmpl w:val="97F058E6"/>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23" w15:restartNumberingAfterBreak="0">
    <w:nsid w:val="719C4AC7"/>
    <w:multiLevelType w:val="hybridMultilevel"/>
    <w:tmpl w:val="F56834DA"/>
    <w:lvl w:ilvl="0" w:tplc="4A82B38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330A27"/>
    <w:multiLevelType w:val="multilevel"/>
    <w:tmpl w:val="CD20F8CA"/>
    <w:lvl w:ilvl="0">
      <w:start w:val="3"/>
      <w:numFmt w:val="decimal"/>
      <w:lvlText w:val="%1"/>
      <w:lvlJc w:val="left"/>
      <w:pPr>
        <w:tabs>
          <w:tab w:val="num" w:pos="720"/>
        </w:tabs>
        <w:ind w:left="720" w:hanging="720"/>
      </w:pPr>
      <w:rPr>
        <w:rFonts w:hint="default"/>
        <w:b w:val="0"/>
      </w:rPr>
    </w:lvl>
    <w:lvl w:ilvl="1">
      <w:start w:val="6"/>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15:restartNumberingAfterBreak="0">
    <w:nsid w:val="788B4DFD"/>
    <w:multiLevelType w:val="hybridMultilevel"/>
    <w:tmpl w:val="4EF4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435004">
    <w:abstractNumId w:val="7"/>
  </w:num>
  <w:num w:numId="2" w16cid:durableId="998388815">
    <w:abstractNumId w:val="9"/>
  </w:num>
  <w:num w:numId="3" w16cid:durableId="1989894018">
    <w:abstractNumId w:val="24"/>
  </w:num>
  <w:num w:numId="4" w16cid:durableId="1006439185">
    <w:abstractNumId w:val="4"/>
  </w:num>
  <w:num w:numId="5" w16cid:durableId="1046029087">
    <w:abstractNumId w:val="1"/>
  </w:num>
  <w:num w:numId="6" w16cid:durableId="255788616">
    <w:abstractNumId w:val="18"/>
  </w:num>
  <w:num w:numId="7" w16cid:durableId="875117636">
    <w:abstractNumId w:val="17"/>
  </w:num>
  <w:num w:numId="8" w16cid:durableId="734548225">
    <w:abstractNumId w:val="8"/>
  </w:num>
  <w:num w:numId="9" w16cid:durableId="1629241199">
    <w:abstractNumId w:val="19"/>
  </w:num>
  <w:num w:numId="10" w16cid:durableId="1348563073">
    <w:abstractNumId w:val="16"/>
  </w:num>
  <w:num w:numId="11" w16cid:durableId="1112824429">
    <w:abstractNumId w:val="2"/>
  </w:num>
  <w:num w:numId="12" w16cid:durableId="1215891053">
    <w:abstractNumId w:val="5"/>
  </w:num>
  <w:num w:numId="13" w16cid:durableId="1107310309">
    <w:abstractNumId w:val="12"/>
  </w:num>
  <w:num w:numId="14" w16cid:durableId="948897682">
    <w:abstractNumId w:val="21"/>
  </w:num>
  <w:num w:numId="15" w16cid:durableId="682707673">
    <w:abstractNumId w:val="0"/>
  </w:num>
  <w:num w:numId="16" w16cid:durableId="655258492">
    <w:abstractNumId w:val="13"/>
  </w:num>
  <w:num w:numId="17" w16cid:durableId="977414465">
    <w:abstractNumId w:val="25"/>
  </w:num>
  <w:num w:numId="18" w16cid:durableId="1588224349">
    <w:abstractNumId w:val="6"/>
  </w:num>
  <w:num w:numId="19" w16cid:durableId="1716655625">
    <w:abstractNumId w:val="22"/>
  </w:num>
  <w:num w:numId="20" w16cid:durableId="2070414761">
    <w:abstractNumId w:val="3"/>
  </w:num>
  <w:num w:numId="21" w16cid:durableId="1624771641">
    <w:abstractNumId w:val="20"/>
  </w:num>
  <w:num w:numId="22" w16cid:durableId="236520404">
    <w:abstractNumId w:val="10"/>
  </w:num>
  <w:num w:numId="23" w16cid:durableId="48069757">
    <w:abstractNumId w:val="23"/>
  </w:num>
  <w:num w:numId="24" w16cid:durableId="434443242">
    <w:abstractNumId w:val="14"/>
  </w:num>
  <w:num w:numId="25" w16cid:durableId="810827726">
    <w:abstractNumId w:val="15"/>
  </w:num>
  <w:num w:numId="26" w16cid:durableId="20373917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10"/>
    <w:rsid w:val="00030BEA"/>
    <w:rsid w:val="00041D06"/>
    <w:rsid w:val="0006437E"/>
    <w:rsid w:val="0006516B"/>
    <w:rsid w:val="00072A84"/>
    <w:rsid w:val="00096A66"/>
    <w:rsid w:val="000C5831"/>
    <w:rsid w:val="0012540D"/>
    <w:rsid w:val="00126CD4"/>
    <w:rsid w:val="001A3695"/>
    <w:rsid w:val="001B3136"/>
    <w:rsid w:val="001B35F0"/>
    <w:rsid w:val="001C0889"/>
    <w:rsid w:val="001C7110"/>
    <w:rsid w:val="001D090B"/>
    <w:rsid w:val="001E1B2C"/>
    <w:rsid w:val="0024661D"/>
    <w:rsid w:val="002606CD"/>
    <w:rsid w:val="00272D81"/>
    <w:rsid w:val="00280FA8"/>
    <w:rsid w:val="0029596F"/>
    <w:rsid w:val="002A6E7A"/>
    <w:rsid w:val="00332607"/>
    <w:rsid w:val="00334B78"/>
    <w:rsid w:val="00360855"/>
    <w:rsid w:val="003A22D3"/>
    <w:rsid w:val="003B20AA"/>
    <w:rsid w:val="003C32B3"/>
    <w:rsid w:val="003F638B"/>
    <w:rsid w:val="00432387"/>
    <w:rsid w:val="00433F02"/>
    <w:rsid w:val="004750F8"/>
    <w:rsid w:val="00477820"/>
    <w:rsid w:val="004A5A51"/>
    <w:rsid w:val="00521B01"/>
    <w:rsid w:val="00543381"/>
    <w:rsid w:val="00546D0A"/>
    <w:rsid w:val="00573172"/>
    <w:rsid w:val="00581A65"/>
    <w:rsid w:val="005C3B5B"/>
    <w:rsid w:val="005D0E4C"/>
    <w:rsid w:val="005D6D98"/>
    <w:rsid w:val="005E3D68"/>
    <w:rsid w:val="005F0A5B"/>
    <w:rsid w:val="006110DE"/>
    <w:rsid w:val="00624BB5"/>
    <w:rsid w:val="0063630D"/>
    <w:rsid w:val="00652FD9"/>
    <w:rsid w:val="00680080"/>
    <w:rsid w:val="007237EA"/>
    <w:rsid w:val="007472C9"/>
    <w:rsid w:val="00747606"/>
    <w:rsid w:val="00755199"/>
    <w:rsid w:val="007A584F"/>
    <w:rsid w:val="007D1E8E"/>
    <w:rsid w:val="007D53EC"/>
    <w:rsid w:val="007F2E70"/>
    <w:rsid w:val="00812FBA"/>
    <w:rsid w:val="008144E5"/>
    <w:rsid w:val="00823CC0"/>
    <w:rsid w:val="00836E52"/>
    <w:rsid w:val="00862990"/>
    <w:rsid w:val="008652DF"/>
    <w:rsid w:val="00890053"/>
    <w:rsid w:val="008E42C4"/>
    <w:rsid w:val="0090663D"/>
    <w:rsid w:val="0091062D"/>
    <w:rsid w:val="00910B79"/>
    <w:rsid w:val="00934E09"/>
    <w:rsid w:val="00943037"/>
    <w:rsid w:val="009707C0"/>
    <w:rsid w:val="00971EE6"/>
    <w:rsid w:val="009862DE"/>
    <w:rsid w:val="009B0F00"/>
    <w:rsid w:val="009C79DD"/>
    <w:rsid w:val="009D73E1"/>
    <w:rsid w:val="009F3CAA"/>
    <w:rsid w:val="009F5708"/>
    <w:rsid w:val="00A07C8C"/>
    <w:rsid w:val="00A12DFD"/>
    <w:rsid w:val="00A224A2"/>
    <w:rsid w:val="00A80CA8"/>
    <w:rsid w:val="00A81EF4"/>
    <w:rsid w:val="00A91EFD"/>
    <w:rsid w:val="00AD70F4"/>
    <w:rsid w:val="00AE5CA5"/>
    <w:rsid w:val="00B3684E"/>
    <w:rsid w:val="00B37C30"/>
    <w:rsid w:val="00B429C3"/>
    <w:rsid w:val="00B806B2"/>
    <w:rsid w:val="00B91EE0"/>
    <w:rsid w:val="00BB394C"/>
    <w:rsid w:val="00BB4665"/>
    <w:rsid w:val="00C13234"/>
    <w:rsid w:val="00C37D76"/>
    <w:rsid w:val="00C40B34"/>
    <w:rsid w:val="00C56A67"/>
    <w:rsid w:val="00C573BA"/>
    <w:rsid w:val="00C9330D"/>
    <w:rsid w:val="00CC72E5"/>
    <w:rsid w:val="00CE668A"/>
    <w:rsid w:val="00D15071"/>
    <w:rsid w:val="00D21B6E"/>
    <w:rsid w:val="00D247CF"/>
    <w:rsid w:val="00D400DF"/>
    <w:rsid w:val="00DA407B"/>
    <w:rsid w:val="00DC0046"/>
    <w:rsid w:val="00DC0366"/>
    <w:rsid w:val="00DC217E"/>
    <w:rsid w:val="00E47AAF"/>
    <w:rsid w:val="00E90E35"/>
    <w:rsid w:val="00EB7489"/>
    <w:rsid w:val="00ED2EC5"/>
    <w:rsid w:val="00F135DB"/>
    <w:rsid w:val="00F32FC7"/>
    <w:rsid w:val="00F93BA8"/>
    <w:rsid w:val="00FC0F77"/>
    <w:rsid w:val="00FC4AA3"/>
    <w:rsid w:val="00FE7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6BD981CD"/>
  <w15:chartTrackingRefBased/>
  <w15:docId w15:val="{DE653298-6B9A-4B82-AAAA-4B17D6FC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110"/>
    <w:rPr>
      <w:sz w:val="24"/>
      <w:szCs w:val="24"/>
      <w:lang w:eastAsia="en-US"/>
    </w:rPr>
  </w:style>
  <w:style w:type="paragraph" w:styleId="Heading1">
    <w:name w:val="heading 1"/>
    <w:basedOn w:val="Normal"/>
    <w:next w:val="Normal"/>
    <w:qFormat/>
    <w:rsid w:val="001C7110"/>
    <w:pPr>
      <w:keepNext/>
      <w:outlineLvl w:val="0"/>
    </w:pPr>
    <w:rPr>
      <w:rFonts w:ascii="Arial" w:hAnsi="Arial"/>
      <w:b/>
      <w:bCs/>
    </w:rPr>
  </w:style>
  <w:style w:type="paragraph" w:styleId="Heading2">
    <w:name w:val="heading 2"/>
    <w:basedOn w:val="Normal"/>
    <w:next w:val="Normal"/>
    <w:qFormat/>
    <w:rsid w:val="001C7110"/>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C7110"/>
    <w:rPr>
      <w:rFonts w:ascii="Courier New" w:hAnsi="Courier New"/>
      <w:sz w:val="20"/>
      <w:szCs w:val="20"/>
    </w:rPr>
  </w:style>
  <w:style w:type="paragraph" w:styleId="NormalWeb">
    <w:name w:val="Normal (Web)"/>
    <w:basedOn w:val="Normal"/>
    <w:rsid w:val="001C7110"/>
    <w:pPr>
      <w:spacing w:before="100" w:beforeAutospacing="1" w:after="100" w:afterAutospacing="1"/>
    </w:pPr>
    <w:rPr>
      <w:rFonts w:ascii="Arial Unicode MS" w:eastAsia="Arial Unicode MS" w:hAnsi="Arial Unicode MS" w:cs="Arial Unicode MS"/>
    </w:rPr>
  </w:style>
  <w:style w:type="character" w:styleId="Hyperlink">
    <w:name w:val="Hyperlink"/>
    <w:rsid w:val="001C7110"/>
    <w:rPr>
      <w:color w:val="0000FF"/>
      <w:u w:val="single"/>
    </w:rPr>
  </w:style>
  <w:style w:type="paragraph" w:styleId="Header">
    <w:name w:val="header"/>
    <w:basedOn w:val="Normal"/>
    <w:link w:val="HeaderChar"/>
    <w:rsid w:val="001E1B2C"/>
    <w:pPr>
      <w:tabs>
        <w:tab w:val="center" w:pos="4513"/>
        <w:tab w:val="right" w:pos="9026"/>
      </w:tabs>
    </w:pPr>
  </w:style>
  <w:style w:type="character" w:customStyle="1" w:styleId="HeaderChar">
    <w:name w:val="Header Char"/>
    <w:link w:val="Header"/>
    <w:rsid w:val="001E1B2C"/>
    <w:rPr>
      <w:sz w:val="24"/>
      <w:szCs w:val="24"/>
      <w:lang w:eastAsia="en-US"/>
    </w:rPr>
  </w:style>
  <w:style w:type="paragraph" w:styleId="Footer">
    <w:name w:val="footer"/>
    <w:basedOn w:val="Normal"/>
    <w:link w:val="FooterChar"/>
    <w:uiPriority w:val="99"/>
    <w:rsid w:val="001E1B2C"/>
    <w:pPr>
      <w:tabs>
        <w:tab w:val="center" w:pos="4513"/>
        <w:tab w:val="right" w:pos="9026"/>
      </w:tabs>
    </w:pPr>
  </w:style>
  <w:style w:type="character" w:customStyle="1" w:styleId="FooterChar">
    <w:name w:val="Footer Char"/>
    <w:link w:val="Footer"/>
    <w:uiPriority w:val="99"/>
    <w:rsid w:val="001E1B2C"/>
    <w:rPr>
      <w:sz w:val="24"/>
      <w:szCs w:val="24"/>
      <w:lang w:eastAsia="en-US"/>
    </w:rPr>
  </w:style>
  <w:style w:type="character" w:styleId="CommentReference">
    <w:name w:val="annotation reference"/>
    <w:rsid w:val="00B429C3"/>
    <w:rPr>
      <w:sz w:val="16"/>
      <w:szCs w:val="16"/>
    </w:rPr>
  </w:style>
  <w:style w:type="paragraph" w:styleId="CommentText">
    <w:name w:val="annotation text"/>
    <w:basedOn w:val="Normal"/>
    <w:link w:val="CommentTextChar"/>
    <w:rsid w:val="00B429C3"/>
    <w:rPr>
      <w:sz w:val="20"/>
      <w:szCs w:val="20"/>
    </w:rPr>
  </w:style>
  <w:style w:type="character" w:customStyle="1" w:styleId="CommentTextChar">
    <w:name w:val="Comment Text Char"/>
    <w:link w:val="CommentText"/>
    <w:rsid w:val="00B429C3"/>
    <w:rPr>
      <w:lang w:eastAsia="en-US"/>
    </w:rPr>
  </w:style>
  <w:style w:type="paragraph" w:styleId="CommentSubject">
    <w:name w:val="annotation subject"/>
    <w:basedOn w:val="CommentText"/>
    <w:next w:val="CommentText"/>
    <w:link w:val="CommentSubjectChar"/>
    <w:rsid w:val="00B429C3"/>
    <w:rPr>
      <w:b/>
      <w:bCs/>
    </w:rPr>
  </w:style>
  <w:style w:type="character" w:customStyle="1" w:styleId="CommentSubjectChar">
    <w:name w:val="Comment Subject Char"/>
    <w:link w:val="CommentSubject"/>
    <w:rsid w:val="00B429C3"/>
    <w:rPr>
      <w:b/>
      <w:bCs/>
      <w:lang w:eastAsia="en-US"/>
    </w:rPr>
  </w:style>
  <w:style w:type="character" w:styleId="UnresolvedMention">
    <w:name w:val="Unresolved Mention"/>
    <w:uiPriority w:val="99"/>
    <w:semiHidden/>
    <w:unhideWhenUsed/>
    <w:rsid w:val="005F0A5B"/>
    <w:rPr>
      <w:color w:val="605E5C"/>
      <w:shd w:val="clear" w:color="auto" w:fill="E1DFDD"/>
    </w:rPr>
  </w:style>
  <w:style w:type="paragraph" w:styleId="ListParagraph">
    <w:name w:val="List Paragraph"/>
    <w:basedOn w:val="Normal"/>
    <w:uiPriority w:val="34"/>
    <w:qFormat/>
    <w:rsid w:val="00E47AAF"/>
    <w:pPr>
      <w:ind w:left="720"/>
      <w:contextualSpacing/>
    </w:pPr>
    <w:rPr>
      <w:rFonts w:ascii="Arial" w:hAnsi="Arial"/>
      <w:lang w:val="en-US"/>
    </w:rPr>
  </w:style>
  <w:style w:type="character" w:styleId="FollowedHyperlink">
    <w:name w:val="FollowedHyperlink"/>
    <w:rsid w:val="00A91EFD"/>
    <w:rPr>
      <w:color w:val="96607D"/>
      <w:u w:val="single"/>
    </w:rPr>
  </w:style>
  <w:style w:type="paragraph" w:styleId="Revision">
    <w:name w:val="Revision"/>
    <w:hidden/>
    <w:uiPriority w:val="99"/>
    <w:semiHidden/>
    <w:rsid w:val="0036085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cmccro\AppData\Local\Microsoft\Windows\INetCache\Content.Outlook\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parental-bereavement-pay-leave/what-you-can-get" TargetMode="External"/><Relationship Id="rId4" Type="http://schemas.openxmlformats.org/officeDocument/2006/relationships/webSettings" Target="webSettings.xml"/><Relationship Id="rId9" Type="http://schemas.openxmlformats.org/officeDocument/2006/relationships/hyperlink" Target="https://www.gov.uk/parental-bereavement-pay-leave/check-if-youre-elig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4499</Words>
  <Characters>23154</Characters>
  <Application>Microsoft Office Word</Application>
  <DocSecurity>0</DocSecurity>
  <Lines>192</Lines>
  <Paragraphs>55</Paragraphs>
  <ScaleCrop>false</ScaleCrop>
  <HeadingPairs>
    <vt:vector size="2" baseType="variant">
      <vt:variant>
        <vt:lpstr>Title</vt:lpstr>
      </vt:variant>
      <vt:variant>
        <vt:i4>1</vt:i4>
      </vt:variant>
    </vt:vector>
  </HeadingPairs>
  <TitlesOfParts>
    <vt:vector size="1" baseType="lpstr">
      <vt:lpstr>Blood Donation</vt:lpstr>
    </vt:vector>
  </TitlesOfParts>
  <Company>Nottingham City Council</Company>
  <LinksUpToDate>false</LinksUpToDate>
  <CharactersWithSpaces>27598</CharactersWithSpaces>
  <SharedDoc>false</SharedDoc>
  <HLinks>
    <vt:vector size="18" baseType="variant">
      <vt:variant>
        <vt:i4>6553635</vt:i4>
      </vt:variant>
      <vt:variant>
        <vt:i4>6</vt:i4>
      </vt:variant>
      <vt:variant>
        <vt:i4>0</vt:i4>
      </vt:variant>
      <vt:variant>
        <vt:i4>5</vt:i4>
      </vt:variant>
      <vt:variant>
        <vt:lpwstr>https://www.gov.uk/parental-bereavement-pay-leave/what-you-can-get</vt:lpwstr>
      </vt:variant>
      <vt:variant>
        <vt:lpwstr/>
      </vt:variant>
      <vt:variant>
        <vt:i4>4849667</vt:i4>
      </vt:variant>
      <vt:variant>
        <vt:i4>3</vt:i4>
      </vt:variant>
      <vt:variant>
        <vt:i4>0</vt:i4>
      </vt:variant>
      <vt:variant>
        <vt:i4>5</vt:i4>
      </vt:variant>
      <vt:variant>
        <vt:lpwstr>https://www.gov.uk/parental-bereavement-pay-leave/check-if-youre-eligible</vt:lpwstr>
      </vt:variant>
      <vt:variant>
        <vt:lpwstr/>
      </vt:variant>
      <vt:variant>
        <vt:i4>7929856</vt:i4>
      </vt:variant>
      <vt:variant>
        <vt:i4>0</vt:i4>
      </vt:variant>
      <vt:variant>
        <vt:i4>0</vt:i4>
      </vt:variant>
      <vt:variant>
        <vt:i4>5</vt:i4>
      </vt:variant>
      <vt:variant>
        <vt:lpwstr>C:\Users\cmccro\AppData\Local\Microsoft\Windows\INetCache\Content.Outlook\Gov.UK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Donation</dc:title>
  <dc:subject/>
  <dc:creator>Carolyn Owen</dc:creator>
  <cp:keywords/>
  <cp:lastModifiedBy>Carol McCrone</cp:lastModifiedBy>
  <cp:revision>4</cp:revision>
  <cp:lastPrinted>2024-03-20T12:33:00Z</cp:lastPrinted>
  <dcterms:created xsi:type="dcterms:W3CDTF">2024-11-04T09:44:00Z</dcterms:created>
  <dcterms:modified xsi:type="dcterms:W3CDTF">2024-11-07T09:15:00Z</dcterms:modified>
</cp:coreProperties>
</file>