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E668" w14:textId="77777777" w:rsidR="009C3A5C" w:rsidRPr="00663FD6" w:rsidRDefault="00663FD6">
      <w:pPr>
        <w:pStyle w:val="Heading1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>Safeguarding Culture Self-Assessment Tool</w:t>
      </w:r>
    </w:p>
    <w:p w14:paraId="22960AF6" w14:textId="77777777" w:rsidR="009C3A5C" w:rsidRPr="00663FD6" w:rsidRDefault="00663FD6">
      <w:pPr>
        <w:rPr>
          <w:rFonts w:asciiTheme="majorHAnsi" w:hAnsiTheme="majorHAnsi" w:cstheme="majorHAnsi"/>
          <w:sz w:val="24"/>
          <w:szCs w:val="24"/>
        </w:rPr>
      </w:pPr>
      <w:r w:rsidRPr="00663FD6">
        <w:rPr>
          <w:rFonts w:asciiTheme="majorHAnsi" w:hAnsiTheme="majorHAnsi" w:cstheme="majorHAnsi"/>
          <w:sz w:val="24"/>
          <w:szCs w:val="24"/>
        </w:rPr>
        <w:t>Score each item: 3 = Fully embedded, 2 = Partially in place, 1 = Needs improvement, 0 = Not in place.</w:t>
      </w:r>
    </w:p>
    <w:p w14:paraId="712F3769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>Leadership &amp; Culture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0EEB7498" w14:textId="77777777" w:rsidTr="00663FD6">
        <w:tc>
          <w:tcPr>
            <w:tcW w:w="3794" w:type="dxa"/>
          </w:tcPr>
          <w:p w14:paraId="3B6DB241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7A5C2BDF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3D0BF60F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1B340EB4" w14:textId="77777777" w:rsidTr="00663FD6">
        <w:tc>
          <w:tcPr>
            <w:tcW w:w="3794" w:type="dxa"/>
          </w:tcPr>
          <w:p w14:paraId="79E4A835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Safeguarding is a visible leadership priority.</w:t>
            </w:r>
          </w:p>
        </w:tc>
        <w:tc>
          <w:tcPr>
            <w:tcW w:w="1966" w:type="dxa"/>
          </w:tcPr>
          <w:p w14:paraId="5415F3E9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693B18D2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46D72C26" w14:textId="77777777" w:rsidTr="00663FD6">
        <w:tc>
          <w:tcPr>
            <w:tcW w:w="3794" w:type="dxa"/>
          </w:tcPr>
          <w:p w14:paraId="3724BDC6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Leaders communicate high expectations around safety.</w:t>
            </w:r>
          </w:p>
        </w:tc>
        <w:tc>
          <w:tcPr>
            <w:tcW w:w="1966" w:type="dxa"/>
          </w:tcPr>
          <w:p w14:paraId="1791191E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47D529D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44ECBCEC" w14:textId="77777777" w:rsidTr="00663FD6">
        <w:tc>
          <w:tcPr>
            <w:tcW w:w="3794" w:type="dxa"/>
          </w:tcPr>
          <w:p w14:paraId="47C582D9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Staff feel empowered to report concerns without fear.</w:t>
            </w:r>
          </w:p>
        </w:tc>
        <w:tc>
          <w:tcPr>
            <w:tcW w:w="1966" w:type="dxa"/>
          </w:tcPr>
          <w:p w14:paraId="7F399EE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6091656C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3435D53B" w14:textId="77777777" w:rsidTr="00663FD6">
        <w:tc>
          <w:tcPr>
            <w:tcW w:w="3794" w:type="dxa"/>
          </w:tcPr>
          <w:p w14:paraId="491877A9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Safeguarding is reviewed regularly and improved over time.</w:t>
            </w:r>
          </w:p>
        </w:tc>
        <w:tc>
          <w:tcPr>
            <w:tcW w:w="1966" w:type="dxa"/>
          </w:tcPr>
          <w:p w14:paraId="4AB364A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5F289DAD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0421B0B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>Staff Awareness &amp; Training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7EE1D204" w14:textId="77777777" w:rsidTr="00663FD6">
        <w:tc>
          <w:tcPr>
            <w:tcW w:w="3794" w:type="dxa"/>
          </w:tcPr>
          <w:p w14:paraId="531429F8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479AF90B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1F50EEB1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4C14C2D5" w14:textId="77777777" w:rsidTr="00663FD6">
        <w:tc>
          <w:tcPr>
            <w:tcW w:w="3794" w:type="dxa"/>
          </w:tcPr>
          <w:p w14:paraId="3842DBDD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 xml:space="preserve">Staff are </w:t>
            </w: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confident in identifying signs of harm.</w:t>
            </w:r>
          </w:p>
        </w:tc>
        <w:tc>
          <w:tcPr>
            <w:tcW w:w="1966" w:type="dxa"/>
          </w:tcPr>
          <w:p w14:paraId="77F9833A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A2C2F06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61A5E113" w14:textId="77777777" w:rsidTr="00663FD6">
        <w:tc>
          <w:tcPr>
            <w:tcW w:w="3794" w:type="dxa"/>
          </w:tcPr>
          <w:p w14:paraId="5383546C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Staff know how to report concerns correctly every time.</w:t>
            </w:r>
          </w:p>
        </w:tc>
        <w:tc>
          <w:tcPr>
            <w:tcW w:w="1966" w:type="dxa"/>
          </w:tcPr>
          <w:p w14:paraId="704A946A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782C96E6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45D71E71" w14:textId="77777777" w:rsidTr="00663FD6">
        <w:tc>
          <w:tcPr>
            <w:tcW w:w="3794" w:type="dxa"/>
          </w:tcPr>
          <w:p w14:paraId="33B888EB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Training is regular, relevant, and responsive to new risks.</w:t>
            </w:r>
          </w:p>
        </w:tc>
        <w:tc>
          <w:tcPr>
            <w:tcW w:w="1966" w:type="dxa"/>
          </w:tcPr>
          <w:p w14:paraId="4969723E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6D508A50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541FF027" w14:textId="77777777" w:rsidTr="00663FD6">
        <w:tc>
          <w:tcPr>
            <w:tcW w:w="3794" w:type="dxa"/>
          </w:tcPr>
          <w:p w14:paraId="68B7A6CC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DSL team is well-resourced and well-supported.</w:t>
            </w:r>
          </w:p>
        </w:tc>
        <w:tc>
          <w:tcPr>
            <w:tcW w:w="1966" w:type="dxa"/>
          </w:tcPr>
          <w:p w14:paraId="6886C077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149285B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84CF6FC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>Pupil Voice &amp; Welfare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67360F85" w14:textId="77777777" w:rsidTr="00663FD6">
        <w:tc>
          <w:tcPr>
            <w:tcW w:w="3794" w:type="dxa"/>
          </w:tcPr>
          <w:p w14:paraId="6BAC142F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438F4BD4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6B5CEE7D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23CA320F" w14:textId="77777777" w:rsidTr="00663FD6">
        <w:tc>
          <w:tcPr>
            <w:tcW w:w="3794" w:type="dxa"/>
          </w:tcPr>
          <w:p w14:paraId="1FFE408D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 xml:space="preserve">Pupils feel safe, </w:t>
            </w:r>
            <w:proofErr w:type="gramStart"/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included</w:t>
            </w:r>
            <w:proofErr w:type="gramEnd"/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, and listened to.</w:t>
            </w:r>
          </w:p>
        </w:tc>
        <w:tc>
          <w:tcPr>
            <w:tcW w:w="1966" w:type="dxa"/>
          </w:tcPr>
          <w:p w14:paraId="77FF35E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14C34F69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0D15D986" w14:textId="77777777" w:rsidTr="00663FD6">
        <w:tc>
          <w:tcPr>
            <w:tcW w:w="3794" w:type="dxa"/>
          </w:tcPr>
          <w:p w14:paraId="1EEF24CB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Pupils know where to go for help.</w:t>
            </w:r>
          </w:p>
        </w:tc>
        <w:tc>
          <w:tcPr>
            <w:tcW w:w="1966" w:type="dxa"/>
          </w:tcPr>
          <w:p w14:paraId="57635430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18A1AA7A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62689CC5" w14:textId="77777777" w:rsidTr="00663FD6">
        <w:tc>
          <w:tcPr>
            <w:tcW w:w="3794" w:type="dxa"/>
          </w:tcPr>
          <w:p w14:paraId="1A469CEF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The curriculum teaches safety, wellbeing, and healthy relationships.</w:t>
            </w:r>
          </w:p>
        </w:tc>
        <w:tc>
          <w:tcPr>
            <w:tcW w:w="1966" w:type="dxa"/>
          </w:tcPr>
          <w:p w14:paraId="21FF3998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57513B9B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670B62EA" w14:textId="77777777" w:rsidTr="00663FD6">
        <w:tc>
          <w:tcPr>
            <w:tcW w:w="3794" w:type="dxa"/>
          </w:tcPr>
          <w:p w14:paraId="62532E3F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Pastoral systems identify and support vulnerable pupils well.</w:t>
            </w:r>
          </w:p>
        </w:tc>
        <w:tc>
          <w:tcPr>
            <w:tcW w:w="1966" w:type="dxa"/>
          </w:tcPr>
          <w:p w14:paraId="2C220A51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0F2A0B1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DEA930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 xml:space="preserve">Reporting &amp; Record </w:t>
      </w:r>
      <w:r w:rsidRPr="00663FD6">
        <w:rPr>
          <w:rFonts w:cstheme="majorHAnsi"/>
          <w:sz w:val="24"/>
          <w:szCs w:val="24"/>
        </w:rPr>
        <w:t>Keeping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25CA18D3" w14:textId="77777777" w:rsidTr="00663FD6">
        <w:tc>
          <w:tcPr>
            <w:tcW w:w="3794" w:type="dxa"/>
          </w:tcPr>
          <w:p w14:paraId="0B0D6BC9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1CECAD3A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3EBE4E2E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5283C4D8" w14:textId="77777777" w:rsidTr="00663FD6">
        <w:tc>
          <w:tcPr>
            <w:tcW w:w="3794" w:type="dxa"/>
          </w:tcPr>
          <w:p w14:paraId="55270F86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Reporting systems are clear, consistent, and timely.</w:t>
            </w:r>
          </w:p>
        </w:tc>
        <w:tc>
          <w:tcPr>
            <w:tcW w:w="1966" w:type="dxa"/>
          </w:tcPr>
          <w:p w14:paraId="568B5C59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B62A5EA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582CD3A6" w14:textId="77777777" w:rsidTr="00663FD6">
        <w:tc>
          <w:tcPr>
            <w:tcW w:w="3794" w:type="dxa"/>
          </w:tcPr>
          <w:p w14:paraId="24236D35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Records are detailed, factual, and high quality.</w:t>
            </w:r>
          </w:p>
        </w:tc>
        <w:tc>
          <w:tcPr>
            <w:tcW w:w="1966" w:type="dxa"/>
          </w:tcPr>
          <w:p w14:paraId="7E2162D1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61D8E096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19216356" w14:textId="77777777" w:rsidTr="00663FD6">
        <w:tc>
          <w:tcPr>
            <w:tcW w:w="3794" w:type="dxa"/>
          </w:tcPr>
          <w:p w14:paraId="4AC07C7E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Concerns are followed up and tracked well.</w:t>
            </w:r>
          </w:p>
        </w:tc>
        <w:tc>
          <w:tcPr>
            <w:tcW w:w="1966" w:type="dxa"/>
          </w:tcPr>
          <w:p w14:paraId="5574CAE9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7C991E0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61D86DA6" w14:textId="77777777" w:rsidTr="00663FD6">
        <w:tc>
          <w:tcPr>
            <w:tcW w:w="3794" w:type="dxa"/>
          </w:tcPr>
          <w:p w14:paraId="30EC92AA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 xml:space="preserve">Patterns of risk are identified early through good </w:t>
            </w: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monitoring.</w:t>
            </w:r>
          </w:p>
        </w:tc>
        <w:tc>
          <w:tcPr>
            <w:tcW w:w="1966" w:type="dxa"/>
          </w:tcPr>
          <w:p w14:paraId="7EC354FA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269FF721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6F37024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t>Safe Recruitment &amp; Conduct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67B4A6B4" w14:textId="77777777" w:rsidTr="00663FD6">
        <w:tc>
          <w:tcPr>
            <w:tcW w:w="3794" w:type="dxa"/>
          </w:tcPr>
          <w:p w14:paraId="0421F211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2550399D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11BF01CC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1285AA75" w14:textId="77777777" w:rsidTr="00663FD6">
        <w:tc>
          <w:tcPr>
            <w:tcW w:w="3794" w:type="dxa"/>
          </w:tcPr>
          <w:p w14:paraId="186C3F0E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Safer recruitment procedures are strictly followed.</w:t>
            </w:r>
          </w:p>
        </w:tc>
        <w:tc>
          <w:tcPr>
            <w:tcW w:w="1966" w:type="dxa"/>
          </w:tcPr>
          <w:p w14:paraId="0BBBB2A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AC0D3AF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7BEEF3A4" w14:textId="77777777" w:rsidTr="00663FD6">
        <w:tc>
          <w:tcPr>
            <w:tcW w:w="3794" w:type="dxa"/>
          </w:tcPr>
          <w:p w14:paraId="2CE901BA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Staff know professional boundaries and expected conduct.</w:t>
            </w:r>
          </w:p>
        </w:tc>
        <w:tc>
          <w:tcPr>
            <w:tcW w:w="1966" w:type="dxa"/>
          </w:tcPr>
          <w:p w14:paraId="01F41165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0B4BF47C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204A4E73" w14:textId="77777777" w:rsidTr="00663FD6">
        <w:tc>
          <w:tcPr>
            <w:tcW w:w="3794" w:type="dxa"/>
          </w:tcPr>
          <w:p w14:paraId="1905CD10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Allegations against staff are dealt with promptly.</w:t>
            </w:r>
          </w:p>
        </w:tc>
        <w:tc>
          <w:tcPr>
            <w:tcW w:w="1966" w:type="dxa"/>
          </w:tcPr>
          <w:p w14:paraId="0E989823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0F112878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0859FD86" w14:textId="77777777" w:rsidTr="00663FD6">
        <w:tc>
          <w:tcPr>
            <w:tcW w:w="3794" w:type="dxa"/>
          </w:tcPr>
          <w:p w14:paraId="5DB056DC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Visitors/contractors are checked and supervised appropriately.</w:t>
            </w:r>
          </w:p>
        </w:tc>
        <w:tc>
          <w:tcPr>
            <w:tcW w:w="1966" w:type="dxa"/>
          </w:tcPr>
          <w:p w14:paraId="510121E5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337E1E37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F5FB37A" w14:textId="77777777" w:rsidR="009C3A5C" w:rsidRPr="00663FD6" w:rsidRDefault="00663FD6">
      <w:pPr>
        <w:pStyle w:val="Heading2"/>
        <w:rPr>
          <w:rFonts w:cstheme="majorHAnsi"/>
          <w:sz w:val="24"/>
          <w:szCs w:val="24"/>
        </w:rPr>
      </w:pPr>
      <w:r w:rsidRPr="00663FD6">
        <w:rPr>
          <w:rFonts w:cstheme="majorHAnsi"/>
          <w:sz w:val="24"/>
          <w:szCs w:val="24"/>
        </w:rPr>
        <w:lastRenderedPageBreak/>
        <w:t>Multi-Agency Working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6"/>
        <w:gridCol w:w="3987"/>
      </w:tblGrid>
      <w:tr w:rsidR="009C3A5C" w:rsidRPr="00663FD6" w14:paraId="527B86AF" w14:textId="77777777" w:rsidTr="00663FD6">
        <w:tc>
          <w:tcPr>
            <w:tcW w:w="3794" w:type="dxa"/>
          </w:tcPr>
          <w:p w14:paraId="15753932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Statement</w:t>
            </w:r>
          </w:p>
        </w:tc>
        <w:tc>
          <w:tcPr>
            <w:tcW w:w="1966" w:type="dxa"/>
          </w:tcPr>
          <w:p w14:paraId="4D1FFFF7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Score (0–3)</w:t>
            </w:r>
          </w:p>
        </w:tc>
        <w:tc>
          <w:tcPr>
            <w:tcW w:w="3987" w:type="dxa"/>
          </w:tcPr>
          <w:p w14:paraId="5FAB8789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</w:tr>
      <w:tr w:rsidR="009C3A5C" w:rsidRPr="00663FD6" w14:paraId="23EF8278" w14:textId="77777777" w:rsidTr="00663FD6">
        <w:tc>
          <w:tcPr>
            <w:tcW w:w="3794" w:type="dxa"/>
          </w:tcPr>
          <w:p w14:paraId="67EAC156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Good links exist with external safeguarding partners.</w:t>
            </w:r>
          </w:p>
        </w:tc>
        <w:tc>
          <w:tcPr>
            <w:tcW w:w="1966" w:type="dxa"/>
          </w:tcPr>
          <w:p w14:paraId="3407F14F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2FC14136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35D2142E" w14:textId="77777777" w:rsidTr="00663FD6">
        <w:tc>
          <w:tcPr>
            <w:tcW w:w="3794" w:type="dxa"/>
          </w:tcPr>
          <w:p w14:paraId="366D04DE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Early Help is used effectively.</w:t>
            </w:r>
          </w:p>
        </w:tc>
        <w:tc>
          <w:tcPr>
            <w:tcW w:w="1966" w:type="dxa"/>
          </w:tcPr>
          <w:p w14:paraId="0F60993C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07E34B72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1F83745B" w14:textId="77777777" w:rsidTr="00663FD6">
        <w:tc>
          <w:tcPr>
            <w:tcW w:w="3794" w:type="dxa"/>
          </w:tcPr>
          <w:p w14:paraId="575CF24A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 xml:space="preserve">Multi-agency meetings are attended and </w:t>
            </w: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actions implemented.</w:t>
            </w:r>
          </w:p>
        </w:tc>
        <w:tc>
          <w:tcPr>
            <w:tcW w:w="1966" w:type="dxa"/>
          </w:tcPr>
          <w:p w14:paraId="23C7E8F6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4740E44F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3A5C" w:rsidRPr="00663FD6" w14:paraId="739151A8" w14:textId="77777777" w:rsidTr="00663FD6">
        <w:tc>
          <w:tcPr>
            <w:tcW w:w="3794" w:type="dxa"/>
          </w:tcPr>
          <w:p w14:paraId="11138FBE" w14:textId="77777777" w:rsidR="009C3A5C" w:rsidRPr="00663FD6" w:rsidRDefault="00663F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3FD6">
              <w:rPr>
                <w:rFonts w:asciiTheme="majorHAnsi" w:hAnsiTheme="majorHAnsi" w:cstheme="majorHAnsi"/>
                <w:sz w:val="24"/>
                <w:szCs w:val="24"/>
              </w:rPr>
              <w:t>Information is shared safely and appropriately.</w:t>
            </w:r>
          </w:p>
        </w:tc>
        <w:tc>
          <w:tcPr>
            <w:tcW w:w="1966" w:type="dxa"/>
          </w:tcPr>
          <w:p w14:paraId="367E26D8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87" w:type="dxa"/>
          </w:tcPr>
          <w:p w14:paraId="20A4F680" w14:textId="77777777" w:rsidR="009C3A5C" w:rsidRPr="00663FD6" w:rsidRDefault="009C3A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8F68CF9" w14:textId="77777777" w:rsidR="00663FD6" w:rsidRPr="00663FD6" w:rsidRDefault="00663FD6">
      <w:pPr>
        <w:rPr>
          <w:rFonts w:asciiTheme="majorHAnsi" w:hAnsiTheme="majorHAnsi" w:cstheme="majorHAnsi"/>
          <w:sz w:val="24"/>
          <w:szCs w:val="24"/>
        </w:rPr>
      </w:pPr>
    </w:p>
    <w:sectPr w:rsidR="00000000" w:rsidRPr="00663F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083955">
    <w:abstractNumId w:val="8"/>
  </w:num>
  <w:num w:numId="2" w16cid:durableId="1111049023">
    <w:abstractNumId w:val="6"/>
  </w:num>
  <w:num w:numId="3" w16cid:durableId="462427920">
    <w:abstractNumId w:val="5"/>
  </w:num>
  <w:num w:numId="4" w16cid:durableId="2139252363">
    <w:abstractNumId w:val="4"/>
  </w:num>
  <w:num w:numId="5" w16cid:durableId="1461150205">
    <w:abstractNumId w:val="7"/>
  </w:num>
  <w:num w:numId="6" w16cid:durableId="2122261008">
    <w:abstractNumId w:val="3"/>
  </w:num>
  <w:num w:numId="7" w16cid:durableId="1375499477">
    <w:abstractNumId w:val="2"/>
  </w:num>
  <w:num w:numId="8" w16cid:durableId="1318656907">
    <w:abstractNumId w:val="1"/>
  </w:num>
  <w:num w:numId="9" w16cid:durableId="926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B2A"/>
    <w:rsid w:val="0029639D"/>
    <w:rsid w:val="00326F90"/>
    <w:rsid w:val="00663FD6"/>
    <w:rsid w:val="009C3A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A7EAA"/>
  <w14:defaultImageDpi w14:val="300"/>
  <w15:docId w15:val="{90ECE520-945F-4C4A-883F-D0A7392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Hyder</cp:lastModifiedBy>
  <cp:revision>2</cp:revision>
  <dcterms:created xsi:type="dcterms:W3CDTF">2026-01-30T11:27:00Z</dcterms:created>
  <dcterms:modified xsi:type="dcterms:W3CDTF">2026-01-30T11:27:00Z</dcterms:modified>
  <cp:category/>
</cp:coreProperties>
</file>