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151E7" w14:textId="77777777" w:rsidR="00AF021D" w:rsidRDefault="00CB1637">
      <w:pPr>
        <w:pStyle w:val="Heading1"/>
      </w:pPr>
      <w:r>
        <w:t>Safeguarding Culture Checklist</w:t>
      </w:r>
    </w:p>
    <w:p w14:paraId="644FEA86" w14:textId="77777777" w:rsidR="00AF021D" w:rsidRDefault="00CB1637">
      <w:pPr>
        <w:pStyle w:val="Heading2"/>
      </w:pPr>
      <w:r>
        <w:t>Leadership &amp; Whole-School Culture</w:t>
      </w:r>
    </w:p>
    <w:p w14:paraId="68E50E30" w14:textId="77777777" w:rsidR="00AF021D" w:rsidRDefault="00CB1637">
      <w:pPr>
        <w:pStyle w:val="ListBullet"/>
      </w:pPr>
      <w:r>
        <w:t>Safeguarding is clearly prioritised by senior leaders and governors.</w:t>
      </w:r>
    </w:p>
    <w:p w14:paraId="365E3CC7" w14:textId="77777777" w:rsidR="00AF021D" w:rsidRDefault="00CB1637">
      <w:pPr>
        <w:pStyle w:val="ListBullet"/>
      </w:pPr>
      <w:r>
        <w:t>Safeguarding responsibilities are understood by all staff, not just the DSL team.</w:t>
      </w:r>
    </w:p>
    <w:p w14:paraId="584E6300" w14:textId="77777777" w:rsidR="00AF021D" w:rsidRDefault="00CB1637">
      <w:pPr>
        <w:pStyle w:val="ListBullet"/>
      </w:pPr>
      <w:r>
        <w:t xml:space="preserve">Policies are up to date, known, and </w:t>
      </w:r>
      <w:r>
        <w:t>consistently applied across the school.</w:t>
      </w:r>
    </w:p>
    <w:p w14:paraId="5238E67E" w14:textId="77777777" w:rsidR="00AF021D" w:rsidRDefault="00CB1637">
      <w:pPr>
        <w:pStyle w:val="ListBullet"/>
      </w:pPr>
      <w:r>
        <w:t>Leaders model transparency, accountability, and professional curiosity.</w:t>
      </w:r>
    </w:p>
    <w:p w14:paraId="6BEF5466" w14:textId="77777777" w:rsidR="00AF021D" w:rsidRDefault="00CB1637">
      <w:pPr>
        <w:pStyle w:val="Heading2"/>
      </w:pPr>
      <w:r>
        <w:t>Staff Training &amp; Confidence</w:t>
      </w:r>
    </w:p>
    <w:p w14:paraId="5785CB15" w14:textId="77777777" w:rsidR="00AF021D" w:rsidRDefault="00CB1637">
      <w:pPr>
        <w:pStyle w:val="ListBullet"/>
      </w:pPr>
      <w:r>
        <w:t>All staff receive regular, high-quality safeguarding training.</w:t>
      </w:r>
    </w:p>
    <w:p w14:paraId="42CCD28D" w14:textId="77777777" w:rsidR="00AF021D" w:rsidRDefault="00CB1637">
      <w:pPr>
        <w:pStyle w:val="ListBullet"/>
      </w:pPr>
      <w:r>
        <w:t>Staff know the signs of abuse, neglect, exploitation, and emerging risks.</w:t>
      </w:r>
    </w:p>
    <w:p w14:paraId="46B6309B" w14:textId="77777777" w:rsidR="00AF021D" w:rsidRDefault="00CB1637">
      <w:pPr>
        <w:pStyle w:val="ListBullet"/>
      </w:pPr>
      <w:r>
        <w:t>Staff are confident in how to report concerns quickly and correctly.</w:t>
      </w:r>
    </w:p>
    <w:p w14:paraId="56738BCA" w14:textId="77777777" w:rsidR="00AF021D" w:rsidRDefault="00CB1637">
      <w:pPr>
        <w:pStyle w:val="ListBullet"/>
      </w:pPr>
      <w:r>
        <w:t>Supervision/support structures exist for DSLs and pastoral staff.</w:t>
      </w:r>
    </w:p>
    <w:p w14:paraId="29C6AA49" w14:textId="77777777" w:rsidR="00AF021D" w:rsidRDefault="00CB1637">
      <w:pPr>
        <w:pStyle w:val="Heading2"/>
      </w:pPr>
      <w:r>
        <w:t>Children’s Safety &amp; Wellbeing</w:t>
      </w:r>
    </w:p>
    <w:p w14:paraId="457F8D8F" w14:textId="77777777" w:rsidR="00AF021D" w:rsidRDefault="00CB1637">
      <w:pPr>
        <w:pStyle w:val="ListBullet"/>
      </w:pPr>
      <w:r>
        <w:t>Pupils know who to go to if they are worried.</w:t>
      </w:r>
    </w:p>
    <w:p w14:paraId="49667506" w14:textId="77777777" w:rsidR="00AF021D" w:rsidRDefault="00CB1637">
      <w:pPr>
        <w:pStyle w:val="ListBullet"/>
      </w:pPr>
      <w:r>
        <w:t>Pupils feel listened to, respected, and taken seriously.</w:t>
      </w:r>
    </w:p>
    <w:p w14:paraId="7AA44B5B" w14:textId="77777777" w:rsidR="00AF021D" w:rsidRDefault="00CB1637">
      <w:pPr>
        <w:pStyle w:val="ListBullet"/>
      </w:pPr>
      <w:r>
        <w:t>The school fosters inclusion, belonging, and emotional safety.</w:t>
      </w:r>
    </w:p>
    <w:p w14:paraId="0BEBDCA5" w14:textId="77777777" w:rsidR="00AF021D" w:rsidRDefault="00CB1637">
      <w:pPr>
        <w:pStyle w:val="ListBullet"/>
      </w:pPr>
      <w:r>
        <w:t>Safety, relationships, consent, and wellbeing are embedded in the curriculum.</w:t>
      </w:r>
    </w:p>
    <w:p w14:paraId="727C5FB5" w14:textId="77777777" w:rsidR="00AF021D" w:rsidRDefault="00CB1637">
      <w:pPr>
        <w:pStyle w:val="Heading2"/>
      </w:pPr>
      <w:r>
        <w:t>Reporting &amp; Record Keeping</w:t>
      </w:r>
    </w:p>
    <w:p w14:paraId="2870A4AE" w14:textId="77777777" w:rsidR="00AF021D" w:rsidRDefault="00CB1637">
      <w:pPr>
        <w:pStyle w:val="ListBullet"/>
      </w:pPr>
      <w:r>
        <w:t>Concern reporting systems are clear, simple, and well understood.</w:t>
      </w:r>
    </w:p>
    <w:p w14:paraId="046A7FDB" w14:textId="77777777" w:rsidR="00AF021D" w:rsidRDefault="00CB1637">
      <w:pPr>
        <w:pStyle w:val="ListBullet"/>
      </w:pPr>
      <w:r>
        <w:t>Records are accurate, timely, fact-based, and securely stored.</w:t>
      </w:r>
    </w:p>
    <w:p w14:paraId="04B7A378" w14:textId="77777777" w:rsidR="00AF021D" w:rsidRDefault="00CB1637">
      <w:pPr>
        <w:pStyle w:val="ListBullet"/>
      </w:pPr>
      <w:r>
        <w:t>Patterns of concern are identified through consistent monitoring.</w:t>
      </w:r>
    </w:p>
    <w:p w14:paraId="1406DAD5" w14:textId="77777777" w:rsidR="00AF021D" w:rsidRDefault="00CB1637">
      <w:pPr>
        <w:pStyle w:val="ListBullet"/>
      </w:pPr>
      <w:r>
        <w:t>Information is shared appropriately with relevant agencies.</w:t>
      </w:r>
    </w:p>
    <w:p w14:paraId="6605E59C" w14:textId="77777777" w:rsidR="00AF021D" w:rsidRDefault="00CB1637">
      <w:pPr>
        <w:pStyle w:val="Heading2"/>
      </w:pPr>
      <w:r>
        <w:t>Safe Recruitment &amp; Staff Conduct</w:t>
      </w:r>
    </w:p>
    <w:p w14:paraId="0B466F69" w14:textId="77777777" w:rsidR="00AF021D" w:rsidRDefault="00CB1637">
      <w:pPr>
        <w:pStyle w:val="ListBullet"/>
      </w:pPr>
      <w:r>
        <w:t>Recruitment follows safer recruitment principles.</w:t>
      </w:r>
    </w:p>
    <w:p w14:paraId="282CCB8A" w14:textId="77777777" w:rsidR="00AF021D" w:rsidRDefault="00CB1637">
      <w:pPr>
        <w:pStyle w:val="ListBullet"/>
      </w:pPr>
      <w:r>
        <w:t>Staff know the code of conduct and professional boundaries.</w:t>
      </w:r>
    </w:p>
    <w:p w14:paraId="5989300B" w14:textId="77777777" w:rsidR="00AF021D" w:rsidRDefault="00CB1637">
      <w:pPr>
        <w:pStyle w:val="ListBullet"/>
      </w:pPr>
      <w:r>
        <w:t>Allegations against staff are handled robustly and fairly.</w:t>
      </w:r>
    </w:p>
    <w:p w14:paraId="7F04F7B3" w14:textId="77777777" w:rsidR="00AF021D" w:rsidRDefault="00CB1637">
      <w:pPr>
        <w:pStyle w:val="ListBullet"/>
      </w:pPr>
      <w:r>
        <w:t>Visitors/volunteers are appropriately supervised and risk-assessed.</w:t>
      </w:r>
    </w:p>
    <w:p w14:paraId="7C9F88D5" w14:textId="77777777" w:rsidR="00AF021D" w:rsidRDefault="00CB1637">
      <w:pPr>
        <w:pStyle w:val="Heading2"/>
      </w:pPr>
      <w:r>
        <w:t>Partnerships &amp; External Agencies</w:t>
      </w:r>
    </w:p>
    <w:p w14:paraId="0F51487F" w14:textId="77777777" w:rsidR="00AF021D" w:rsidRDefault="00CB1637">
      <w:pPr>
        <w:pStyle w:val="ListBullet"/>
      </w:pPr>
      <w:r>
        <w:t>Early Help is used effectively to support families.</w:t>
      </w:r>
    </w:p>
    <w:p w14:paraId="3C56E004" w14:textId="77777777" w:rsidR="00AF021D" w:rsidRDefault="00CB1637">
      <w:pPr>
        <w:pStyle w:val="ListBullet"/>
      </w:pPr>
      <w:r>
        <w:t>The school engages with social care, health, police, and CAMHS.</w:t>
      </w:r>
    </w:p>
    <w:p w14:paraId="6BDCD5EA" w14:textId="77777777" w:rsidR="00AF021D" w:rsidRDefault="00CB1637">
      <w:pPr>
        <w:pStyle w:val="ListBullet"/>
      </w:pPr>
      <w:r>
        <w:t>Multi-agency meetings are attended and actions followed through.</w:t>
      </w:r>
    </w:p>
    <w:p w14:paraId="12075165" w14:textId="77777777" w:rsidR="00AF021D" w:rsidRDefault="00CB1637">
      <w:pPr>
        <w:pStyle w:val="ListBullet"/>
      </w:pPr>
      <w:r>
        <w:t>Information sharing supports early identification of risk.</w:t>
      </w:r>
    </w:p>
    <w:sectPr w:rsidR="00AF021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2870280">
    <w:abstractNumId w:val="8"/>
  </w:num>
  <w:num w:numId="2" w16cid:durableId="660961304">
    <w:abstractNumId w:val="6"/>
  </w:num>
  <w:num w:numId="3" w16cid:durableId="810288800">
    <w:abstractNumId w:val="5"/>
  </w:num>
  <w:num w:numId="4" w16cid:durableId="1688872459">
    <w:abstractNumId w:val="4"/>
  </w:num>
  <w:num w:numId="5" w16cid:durableId="314072614">
    <w:abstractNumId w:val="7"/>
  </w:num>
  <w:num w:numId="6" w16cid:durableId="1251962680">
    <w:abstractNumId w:val="3"/>
  </w:num>
  <w:num w:numId="7" w16cid:durableId="1651061871">
    <w:abstractNumId w:val="2"/>
  </w:num>
  <w:num w:numId="8" w16cid:durableId="804198749">
    <w:abstractNumId w:val="1"/>
  </w:num>
  <w:num w:numId="9" w16cid:durableId="1053039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C7B2A"/>
    <w:rsid w:val="0029639D"/>
    <w:rsid w:val="00326F90"/>
    <w:rsid w:val="00AA1D8D"/>
    <w:rsid w:val="00AF021D"/>
    <w:rsid w:val="00B47730"/>
    <w:rsid w:val="00CB0664"/>
    <w:rsid w:val="00CB163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C3D7BB"/>
  <w14:defaultImageDpi w14:val="300"/>
  <w15:docId w15:val="{90ECE520-945F-4C4A-883F-D0A7392BE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Becky Hyder</cp:lastModifiedBy>
  <cp:revision>2</cp:revision>
  <dcterms:created xsi:type="dcterms:W3CDTF">2026-01-30T11:23:00Z</dcterms:created>
  <dcterms:modified xsi:type="dcterms:W3CDTF">2026-01-30T11:23:00Z</dcterms:modified>
  <cp:category/>
</cp:coreProperties>
</file>