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0A28A" w14:textId="0280ECA1" w:rsidR="00B947EE" w:rsidRDefault="003A4493" w:rsidP="00944C71">
      <w:pPr>
        <w:rPr>
          <w:rFonts w:ascii="Century Gothic" w:hAnsi="Century Gothic" w:cs="Arial"/>
          <w:b/>
          <w:sz w:val="28"/>
          <w:szCs w:val="28"/>
        </w:rPr>
      </w:pPr>
      <w:r w:rsidRPr="00234EEE">
        <w:rPr>
          <w:rFonts w:ascii="Century Gothic" w:hAnsi="Century Gothic" w:cs="Arial"/>
          <w:b/>
          <w:sz w:val="28"/>
          <w:szCs w:val="28"/>
        </w:rPr>
        <w:t xml:space="preserve">R2I </w:t>
      </w:r>
      <w:r w:rsidR="004D6964" w:rsidRPr="00234EEE">
        <w:rPr>
          <w:rFonts w:ascii="Century Gothic" w:hAnsi="Century Gothic" w:cs="Arial"/>
          <w:b/>
          <w:sz w:val="28"/>
          <w:szCs w:val="28"/>
        </w:rPr>
        <w:t>Plan</w:t>
      </w:r>
      <w:r w:rsidR="00F434C2">
        <w:rPr>
          <w:rFonts w:ascii="Century Gothic" w:hAnsi="Century Gothic" w:cs="Arial"/>
          <w:b/>
          <w:sz w:val="28"/>
          <w:szCs w:val="28"/>
        </w:rPr>
        <w:t xml:space="preserve">-do-review </w:t>
      </w:r>
      <w:r w:rsidR="00A03EA9">
        <w:rPr>
          <w:rFonts w:ascii="Century Gothic" w:hAnsi="Century Gothic" w:cs="Arial"/>
          <w:b/>
          <w:sz w:val="28"/>
          <w:szCs w:val="28"/>
        </w:rPr>
        <w:t xml:space="preserve">Target </w:t>
      </w:r>
      <w:r w:rsidR="00E52A9E">
        <w:rPr>
          <w:rFonts w:ascii="Century Gothic" w:hAnsi="Century Gothic" w:cs="Arial"/>
          <w:b/>
          <w:sz w:val="28"/>
          <w:szCs w:val="28"/>
        </w:rPr>
        <w:t>T</w:t>
      </w:r>
      <w:r w:rsidR="00F434C2">
        <w:rPr>
          <w:rFonts w:ascii="Century Gothic" w:hAnsi="Century Gothic" w:cs="Arial"/>
          <w:b/>
          <w:sz w:val="28"/>
          <w:szCs w:val="28"/>
        </w:rPr>
        <w:t xml:space="preserve">racker </w:t>
      </w:r>
      <w:r w:rsidR="00E52A9E">
        <w:rPr>
          <w:rFonts w:ascii="Century Gothic" w:hAnsi="Century Gothic" w:cs="Arial"/>
          <w:b/>
          <w:sz w:val="28"/>
          <w:szCs w:val="28"/>
        </w:rPr>
        <w:t>T</w:t>
      </w:r>
      <w:r w:rsidR="00593D82">
        <w:rPr>
          <w:rFonts w:ascii="Century Gothic" w:hAnsi="Century Gothic" w:cs="Arial"/>
          <w:b/>
          <w:sz w:val="28"/>
          <w:szCs w:val="28"/>
        </w:rPr>
        <w:t xml:space="preserve">emplate </w:t>
      </w:r>
      <w:r w:rsidR="00DD29BD">
        <w:rPr>
          <w:rFonts w:ascii="Century Gothic" w:hAnsi="Century Gothic" w:cs="Arial"/>
          <w:b/>
          <w:sz w:val="28"/>
          <w:szCs w:val="28"/>
        </w:rPr>
        <w:t>(reading)</w:t>
      </w:r>
    </w:p>
    <w:p w14:paraId="5314B453" w14:textId="368E3597" w:rsidR="009521EB" w:rsidRPr="009521EB" w:rsidRDefault="00DE3CB9" w:rsidP="00944C71">
      <w:pPr>
        <w:rPr>
          <w:rFonts w:ascii="Century Gothic" w:hAnsi="Century Gothic" w:cs="Arial"/>
          <w:bCs/>
        </w:rPr>
      </w:pPr>
      <w:r>
        <w:rPr>
          <w:rFonts w:ascii="Century Gothic" w:hAnsi="Century Gothic" w:cs="Arial"/>
          <w:bCs/>
        </w:rPr>
        <w:t xml:space="preserve">This tracker should be used to track progress of selected developmental targets.  Three targets are ideal for working on with the young person.  See below for guidelines for completion of the tracker.  </w:t>
      </w:r>
    </w:p>
    <w:tbl>
      <w:tblPr>
        <w:tblStyle w:val="TableGrid"/>
        <w:tblW w:w="15446" w:type="dxa"/>
        <w:tblLook w:val="04A0" w:firstRow="1" w:lastRow="0" w:firstColumn="1" w:lastColumn="0" w:noHBand="0" w:noVBand="1"/>
      </w:tblPr>
      <w:tblGrid>
        <w:gridCol w:w="1858"/>
        <w:gridCol w:w="3032"/>
        <w:gridCol w:w="3043"/>
        <w:gridCol w:w="2977"/>
        <w:gridCol w:w="1276"/>
        <w:gridCol w:w="3260"/>
      </w:tblGrid>
      <w:tr w:rsidR="003103AB" w:rsidRPr="00234EEE" w14:paraId="17B7E52D" w14:textId="77777777" w:rsidTr="00F434C2">
        <w:tc>
          <w:tcPr>
            <w:tcW w:w="4890" w:type="dxa"/>
            <w:gridSpan w:val="2"/>
            <w:shd w:val="clear" w:color="auto" w:fill="DAEEF3" w:themeFill="accent5" w:themeFillTint="33"/>
          </w:tcPr>
          <w:p w14:paraId="0E4CEB33" w14:textId="12A7A226" w:rsidR="0011190C" w:rsidRPr="00234EEE" w:rsidRDefault="0011190C" w:rsidP="000513F2">
            <w:pPr>
              <w:rPr>
                <w:rFonts w:ascii="Century Gothic" w:hAnsi="Century Gothic" w:cs="Arial"/>
                <w:b/>
                <w:bCs/>
              </w:rPr>
            </w:pPr>
            <w:r w:rsidRPr="00234EEE">
              <w:rPr>
                <w:rFonts w:ascii="Century Gothic" w:hAnsi="Century Gothic" w:cs="Arial"/>
                <w:b/>
                <w:bCs/>
              </w:rPr>
              <w:t xml:space="preserve">Name of </w:t>
            </w:r>
            <w:r w:rsidR="00F207C1">
              <w:rPr>
                <w:rFonts w:ascii="Century Gothic" w:hAnsi="Century Gothic" w:cs="Arial"/>
                <w:b/>
                <w:bCs/>
              </w:rPr>
              <w:t>child</w:t>
            </w:r>
            <w:r w:rsidR="00771C54">
              <w:rPr>
                <w:rFonts w:ascii="Century Gothic" w:hAnsi="Century Gothic" w:cs="Arial"/>
                <w:b/>
                <w:bCs/>
              </w:rPr>
              <w:t>/</w:t>
            </w:r>
            <w:r w:rsidR="00F207C1">
              <w:rPr>
                <w:rFonts w:ascii="Century Gothic" w:hAnsi="Century Gothic" w:cs="Arial"/>
                <w:b/>
                <w:bCs/>
              </w:rPr>
              <w:t xml:space="preserve"> young person (CYP)</w:t>
            </w:r>
            <w:r w:rsidRPr="00234EEE">
              <w:rPr>
                <w:rFonts w:ascii="Century Gothic" w:hAnsi="Century Gothic" w:cs="Arial"/>
                <w:b/>
                <w:bCs/>
              </w:rPr>
              <w:t>:</w:t>
            </w:r>
          </w:p>
          <w:p w14:paraId="37E7C17E" w14:textId="77777777" w:rsidR="0011190C" w:rsidRPr="00234EEE" w:rsidRDefault="0011190C" w:rsidP="000513F2">
            <w:pPr>
              <w:rPr>
                <w:rFonts w:ascii="Century Gothic" w:hAnsi="Century Gothic" w:cs="Arial"/>
                <w:b/>
                <w:bCs/>
              </w:rPr>
            </w:pPr>
          </w:p>
        </w:tc>
        <w:tc>
          <w:tcPr>
            <w:tcW w:w="3043" w:type="dxa"/>
            <w:shd w:val="clear" w:color="auto" w:fill="DAEEF3" w:themeFill="accent5" w:themeFillTint="33"/>
          </w:tcPr>
          <w:p w14:paraId="50F6E0EE" w14:textId="2B58705A" w:rsidR="0011190C" w:rsidRPr="00234EEE" w:rsidRDefault="001A7C77" w:rsidP="000513F2">
            <w:pPr>
              <w:rPr>
                <w:rFonts w:ascii="Century Gothic" w:hAnsi="Century Gothic" w:cs="Arial"/>
                <w:b/>
                <w:bCs/>
              </w:rPr>
            </w:pPr>
            <w:r>
              <w:rPr>
                <w:rFonts w:ascii="Century Gothic" w:hAnsi="Century Gothic" w:cs="Arial"/>
                <w:b/>
                <w:bCs/>
              </w:rPr>
              <w:t>Class:</w:t>
            </w:r>
          </w:p>
        </w:tc>
        <w:tc>
          <w:tcPr>
            <w:tcW w:w="4253" w:type="dxa"/>
            <w:gridSpan w:val="2"/>
            <w:shd w:val="clear" w:color="auto" w:fill="DAEEF3" w:themeFill="accent5" w:themeFillTint="33"/>
          </w:tcPr>
          <w:p w14:paraId="2A1FE25A" w14:textId="55427D7D" w:rsidR="0011190C" w:rsidRPr="00234EEE" w:rsidRDefault="001A7C77" w:rsidP="005400A1">
            <w:pPr>
              <w:rPr>
                <w:rFonts w:ascii="Century Gothic" w:hAnsi="Century Gothic" w:cs="Arial"/>
                <w:b/>
                <w:bCs/>
              </w:rPr>
            </w:pPr>
            <w:r>
              <w:rPr>
                <w:rFonts w:ascii="Century Gothic" w:hAnsi="Century Gothic" w:cs="Arial"/>
                <w:b/>
                <w:bCs/>
              </w:rPr>
              <w:t>Staff member:</w:t>
            </w:r>
          </w:p>
        </w:tc>
        <w:tc>
          <w:tcPr>
            <w:tcW w:w="3260" w:type="dxa"/>
            <w:shd w:val="clear" w:color="auto" w:fill="DAEEF3" w:themeFill="accent5" w:themeFillTint="33"/>
          </w:tcPr>
          <w:p w14:paraId="243B7302" w14:textId="20780E9F" w:rsidR="0011190C" w:rsidRPr="00234EEE" w:rsidRDefault="001A7C77" w:rsidP="000513F2">
            <w:pPr>
              <w:rPr>
                <w:rFonts w:ascii="Century Gothic" w:hAnsi="Century Gothic" w:cs="Arial"/>
                <w:b/>
                <w:bCs/>
              </w:rPr>
            </w:pPr>
            <w:r>
              <w:rPr>
                <w:rFonts w:ascii="Century Gothic" w:hAnsi="Century Gothic" w:cs="Arial"/>
                <w:b/>
                <w:bCs/>
              </w:rPr>
              <w:t xml:space="preserve">REVIEW DATE: </w:t>
            </w:r>
          </w:p>
        </w:tc>
      </w:tr>
      <w:tr w:rsidR="001A7C77" w:rsidRPr="00234EEE" w14:paraId="06EE1242" w14:textId="77777777" w:rsidTr="000000A4">
        <w:tc>
          <w:tcPr>
            <w:tcW w:w="1858" w:type="dxa"/>
          </w:tcPr>
          <w:p w14:paraId="56DBA0BA" w14:textId="77777777" w:rsidR="001A7C77" w:rsidRDefault="001A7C77" w:rsidP="009A7181">
            <w:pPr>
              <w:jc w:val="center"/>
              <w:rPr>
                <w:rFonts w:ascii="Century Gothic" w:hAnsi="Century Gothic" w:cs="Arial"/>
                <w:b/>
                <w:bCs/>
              </w:rPr>
            </w:pPr>
            <w:r>
              <w:rPr>
                <w:rFonts w:ascii="Century Gothic" w:hAnsi="Century Gothic" w:cs="Arial"/>
                <w:b/>
                <w:bCs/>
              </w:rPr>
              <w:t>Area targeted for development</w:t>
            </w:r>
          </w:p>
          <w:p w14:paraId="04DFB3D6" w14:textId="4055F3CD" w:rsidR="001A7C77" w:rsidRPr="009A7181" w:rsidRDefault="001A7C77" w:rsidP="000513F2">
            <w:pPr>
              <w:rPr>
                <w:rFonts w:ascii="Century Gothic" w:hAnsi="Century Gothic" w:cs="Arial"/>
                <w:sz w:val="18"/>
                <w:szCs w:val="18"/>
              </w:rPr>
            </w:pPr>
            <w:r w:rsidRPr="00F434C2">
              <w:rPr>
                <w:rFonts w:ascii="Century Gothic" w:hAnsi="Century Gothic" w:cs="Arial"/>
                <w:color w:val="31849B" w:themeColor="accent5" w:themeShade="BF"/>
                <w:sz w:val="18"/>
                <w:szCs w:val="18"/>
              </w:rPr>
              <w:t>e.g. decoding skills</w:t>
            </w:r>
          </w:p>
        </w:tc>
        <w:tc>
          <w:tcPr>
            <w:tcW w:w="3032" w:type="dxa"/>
          </w:tcPr>
          <w:p w14:paraId="694CC5DE" w14:textId="77777777" w:rsidR="001A7C77" w:rsidRDefault="001A7C77" w:rsidP="00F154A2">
            <w:pPr>
              <w:jc w:val="center"/>
              <w:rPr>
                <w:rFonts w:ascii="Century Gothic" w:hAnsi="Century Gothic" w:cs="Arial"/>
                <w:b/>
                <w:bCs/>
              </w:rPr>
            </w:pPr>
            <w:r>
              <w:rPr>
                <w:rFonts w:ascii="Century Gothic" w:hAnsi="Century Gothic" w:cs="Arial"/>
                <w:b/>
                <w:bCs/>
              </w:rPr>
              <w:t xml:space="preserve">Current skill level </w:t>
            </w:r>
          </w:p>
          <w:p w14:paraId="4A2F5FD6" w14:textId="5DDFAF16" w:rsidR="001A7C77" w:rsidRPr="004F7CCA" w:rsidRDefault="001A7C77" w:rsidP="00F154A2">
            <w:pPr>
              <w:jc w:val="center"/>
              <w:rPr>
                <w:rFonts w:ascii="Century Gothic" w:hAnsi="Century Gothic" w:cs="Arial"/>
                <w:b/>
                <w:bCs/>
                <w:sz w:val="18"/>
                <w:szCs w:val="18"/>
              </w:rPr>
            </w:pPr>
            <w:r w:rsidRPr="004F7CCA">
              <w:rPr>
                <w:rFonts w:ascii="Century Gothic" w:hAnsi="Century Gothic" w:cs="Arial"/>
                <w:sz w:val="18"/>
                <w:szCs w:val="18"/>
              </w:rPr>
              <w:t xml:space="preserve">(What the young person can do </w:t>
            </w:r>
            <w:r w:rsidRPr="004F7CCA">
              <w:rPr>
                <w:rFonts w:ascii="Century Gothic" w:hAnsi="Century Gothic" w:cs="Arial"/>
                <w:color w:val="FF0000"/>
                <w:sz w:val="18"/>
                <w:szCs w:val="18"/>
              </w:rPr>
              <w:t>independently</w:t>
            </w:r>
            <w:r w:rsidRPr="004F7CCA">
              <w:rPr>
                <w:rFonts w:ascii="Century Gothic" w:hAnsi="Century Gothic" w:cs="Arial"/>
                <w:sz w:val="18"/>
                <w:szCs w:val="18"/>
                <w:u w:val="single"/>
              </w:rPr>
              <w:t>)</w:t>
            </w:r>
          </w:p>
          <w:p w14:paraId="1502CCF8" w14:textId="3FDF1840" w:rsidR="001A7C77" w:rsidRPr="009A7181" w:rsidRDefault="001A7C77" w:rsidP="009A7181">
            <w:pPr>
              <w:spacing w:after="0"/>
              <w:jc w:val="center"/>
              <w:rPr>
                <w:rFonts w:ascii="Century Gothic" w:hAnsi="Century Gothic" w:cs="Arial"/>
                <w:color w:val="FF0000"/>
                <w:sz w:val="18"/>
                <w:szCs w:val="18"/>
              </w:rPr>
            </w:pPr>
            <w:r w:rsidRPr="004F7CCA">
              <w:rPr>
                <w:rFonts w:ascii="Century Gothic" w:hAnsi="Century Gothic" w:cs="Arial"/>
                <w:color w:val="31849B" w:themeColor="accent5" w:themeShade="BF"/>
                <w:sz w:val="18"/>
                <w:szCs w:val="18"/>
              </w:rPr>
              <w:t>e.g.  Seema can decode CVC words</w:t>
            </w:r>
          </w:p>
        </w:tc>
        <w:tc>
          <w:tcPr>
            <w:tcW w:w="3043" w:type="dxa"/>
          </w:tcPr>
          <w:p w14:paraId="2B4DE617" w14:textId="77777777" w:rsidR="001A7C77" w:rsidRDefault="001A7C77" w:rsidP="004205E3">
            <w:pPr>
              <w:jc w:val="center"/>
              <w:rPr>
                <w:rFonts w:ascii="Century Gothic" w:hAnsi="Century Gothic" w:cs="Arial"/>
                <w:b/>
                <w:bCs/>
              </w:rPr>
            </w:pPr>
            <w:r>
              <w:rPr>
                <w:rFonts w:ascii="Century Gothic" w:hAnsi="Century Gothic" w:cs="Arial"/>
                <w:b/>
                <w:bCs/>
              </w:rPr>
              <w:t xml:space="preserve">Next step targeted skill </w:t>
            </w:r>
          </w:p>
          <w:p w14:paraId="33C1133E" w14:textId="414FBE8C" w:rsidR="001A7C77" w:rsidRPr="004F7CCA" w:rsidRDefault="001A7C77" w:rsidP="004205E3">
            <w:pPr>
              <w:jc w:val="center"/>
              <w:rPr>
                <w:rFonts w:ascii="Century Gothic" w:hAnsi="Century Gothic" w:cs="Arial"/>
                <w:sz w:val="18"/>
                <w:szCs w:val="18"/>
              </w:rPr>
            </w:pPr>
            <w:r w:rsidRPr="004F7CCA">
              <w:rPr>
                <w:rFonts w:ascii="Century Gothic" w:hAnsi="Century Gothic" w:cs="Arial"/>
                <w:sz w:val="18"/>
                <w:szCs w:val="18"/>
              </w:rPr>
              <w:t xml:space="preserve">(make </w:t>
            </w:r>
            <w:r w:rsidRPr="004F7CCA">
              <w:rPr>
                <w:rFonts w:ascii="Century Gothic" w:hAnsi="Century Gothic" w:cs="Arial"/>
                <w:color w:val="FF0000"/>
                <w:sz w:val="18"/>
                <w:szCs w:val="18"/>
              </w:rPr>
              <w:t>SMART</w:t>
            </w:r>
            <w:r w:rsidRPr="004F7CCA">
              <w:rPr>
                <w:rFonts w:ascii="Century Gothic" w:hAnsi="Century Gothic" w:cs="Arial"/>
                <w:sz w:val="18"/>
                <w:szCs w:val="18"/>
              </w:rPr>
              <w:t>)</w:t>
            </w:r>
          </w:p>
          <w:p w14:paraId="277E10B9" w14:textId="1A13FB48" w:rsidR="001A7C77" w:rsidRPr="00234EEE" w:rsidRDefault="001A7C77" w:rsidP="004205E3">
            <w:pPr>
              <w:jc w:val="center"/>
              <w:rPr>
                <w:rFonts w:ascii="Century Gothic" w:hAnsi="Century Gothic" w:cs="Arial"/>
                <w:b/>
                <w:bCs/>
              </w:rPr>
            </w:pPr>
            <w:r w:rsidRPr="004F7CCA">
              <w:rPr>
                <w:rFonts w:ascii="Century Gothic" w:hAnsi="Century Gothic" w:cs="Arial"/>
                <w:color w:val="31849B" w:themeColor="accent5" w:themeShade="BF"/>
                <w:sz w:val="18"/>
                <w:szCs w:val="18"/>
              </w:rPr>
              <w:t>e.g.  Seema to learn to decode first 10 high frequency CCVC words</w:t>
            </w:r>
          </w:p>
        </w:tc>
        <w:tc>
          <w:tcPr>
            <w:tcW w:w="2977" w:type="dxa"/>
          </w:tcPr>
          <w:p w14:paraId="50C91B85" w14:textId="77777777" w:rsidR="001A7C77" w:rsidRDefault="001A7C77" w:rsidP="004205E3">
            <w:pPr>
              <w:jc w:val="center"/>
              <w:rPr>
                <w:rFonts w:ascii="Century Gothic" w:hAnsi="Century Gothic" w:cs="Arial"/>
                <w:b/>
                <w:bCs/>
              </w:rPr>
            </w:pPr>
            <w:r>
              <w:rPr>
                <w:rFonts w:ascii="Century Gothic" w:hAnsi="Century Gothic" w:cs="Arial"/>
                <w:b/>
                <w:bCs/>
              </w:rPr>
              <w:t>Intervention / strategy</w:t>
            </w:r>
          </w:p>
          <w:p w14:paraId="2D2A6241" w14:textId="77777777" w:rsidR="002E5B75" w:rsidRDefault="00F434C2" w:rsidP="002E5B75">
            <w:pPr>
              <w:spacing w:after="0"/>
              <w:jc w:val="center"/>
              <w:rPr>
                <w:rFonts w:ascii="Century Gothic" w:hAnsi="Century Gothic" w:cs="Arial"/>
                <w:sz w:val="18"/>
                <w:szCs w:val="18"/>
              </w:rPr>
            </w:pPr>
            <w:r w:rsidRPr="004F7CCA">
              <w:rPr>
                <w:rFonts w:ascii="Century Gothic" w:hAnsi="Century Gothic" w:cs="Arial"/>
                <w:sz w:val="18"/>
                <w:szCs w:val="18"/>
              </w:rPr>
              <w:t xml:space="preserve">(target </w:t>
            </w:r>
            <w:r w:rsidRPr="004F7CCA">
              <w:rPr>
                <w:rFonts w:ascii="Century Gothic" w:hAnsi="Century Gothic" w:cs="Arial"/>
                <w:color w:val="FF0000"/>
                <w:sz w:val="18"/>
                <w:szCs w:val="18"/>
              </w:rPr>
              <w:t>directly</w:t>
            </w:r>
            <w:r w:rsidRPr="004F7CCA">
              <w:rPr>
                <w:rFonts w:ascii="Century Gothic" w:hAnsi="Century Gothic" w:cs="Arial"/>
                <w:sz w:val="18"/>
                <w:szCs w:val="18"/>
              </w:rPr>
              <w:t xml:space="preserve"> the skill</w:t>
            </w:r>
            <w:r w:rsidR="004F7CCA">
              <w:rPr>
                <w:rFonts w:ascii="Century Gothic" w:hAnsi="Century Gothic" w:cs="Arial"/>
                <w:sz w:val="18"/>
                <w:szCs w:val="18"/>
              </w:rPr>
              <w:t xml:space="preserve"> to improve</w:t>
            </w:r>
            <w:r w:rsidRPr="004F7CCA">
              <w:rPr>
                <w:rFonts w:ascii="Century Gothic" w:hAnsi="Century Gothic" w:cs="Arial"/>
                <w:sz w:val="18"/>
                <w:szCs w:val="18"/>
              </w:rPr>
              <w:t>)</w:t>
            </w:r>
          </w:p>
          <w:p w14:paraId="01EA1ABA" w14:textId="671BB638" w:rsidR="00F434C2" w:rsidRPr="00F434C2" w:rsidRDefault="00F434C2" w:rsidP="002E5B75">
            <w:pPr>
              <w:jc w:val="center"/>
              <w:rPr>
                <w:rFonts w:ascii="Century Gothic" w:hAnsi="Century Gothic" w:cs="Arial"/>
                <w:sz w:val="18"/>
                <w:szCs w:val="18"/>
              </w:rPr>
            </w:pPr>
            <w:r w:rsidRPr="004F7CCA">
              <w:rPr>
                <w:rFonts w:ascii="Century Gothic" w:hAnsi="Century Gothic" w:cs="Arial"/>
                <w:color w:val="31849B" w:themeColor="accent5" w:themeShade="BF"/>
                <w:sz w:val="18"/>
                <w:szCs w:val="18"/>
              </w:rPr>
              <w:t>e.g. Precision teaching with direct instruction for CCVC words</w:t>
            </w:r>
          </w:p>
        </w:tc>
        <w:tc>
          <w:tcPr>
            <w:tcW w:w="1276" w:type="dxa"/>
          </w:tcPr>
          <w:p w14:paraId="09D1AFB3" w14:textId="6CCFA394" w:rsidR="001A7C77" w:rsidRPr="0011190C" w:rsidRDefault="001A7C77" w:rsidP="0011190C">
            <w:pPr>
              <w:spacing w:after="0"/>
              <w:jc w:val="center"/>
              <w:rPr>
                <w:rFonts w:ascii="Century Gothic" w:hAnsi="Century Gothic" w:cs="Arial"/>
                <w:b/>
                <w:bCs/>
                <w:sz w:val="16"/>
                <w:szCs w:val="16"/>
              </w:rPr>
            </w:pPr>
            <w:r w:rsidRPr="0011190C">
              <w:rPr>
                <w:rFonts w:ascii="Century Gothic" w:hAnsi="Century Gothic" w:cs="Arial"/>
                <w:b/>
                <w:bCs/>
                <w:sz w:val="16"/>
                <w:szCs w:val="16"/>
              </w:rPr>
              <w:t>Rate</w:t>
            </w:r>
          </w:p>
          <w:p w14:paraId="106E061D" w14:textId="147577DA" w:rsidR="001A7C77" w:rsidRPr="0011190C" w:rsidRDefault="001A7C77" w:rsidP="0011190C">
            <w:pPr>
              <w:spacing w:after="0"/>
              <w:jc w:val="center"/>
              <w:rPr>
                <w:rFonts w:ascii="Century Gothic" w:hAnsi="Century Gothic" w:cs="Arial"/>
                <w:b/>
                <w:bCs/>
                <w:sz w:val="16"/>
                <w:szCs w:val="16"/>
              </w:rPr>
            </w:pPr>
            <w:r w:rsidRPr="0011190C">
              <w:rPr>
                <w:rFonts w:ascii="Century Gothic" w:hAnsi="Century Gothic" w:cs="Arial"/>
                <w:b/>
                <w:bCs/>
                <w:sz w:val="16"/>
                <w:szCs w:val="16"/>
              </w:rPr>
              <w:t>Effectiveness</w:t>
            </w:r>
            <w:r>
              <w:rPr>
                <w:rFonts w:ascii="Century Gothic" w:hAnsi="Century Gothic" w:cs="Arial"/>
                <w:b/>
                <w:bCs/>
                <w:sz w:val="16"/>
                <w:szCs w:val="16"/>
              </w:rPr>
              <w:t xml:space="preserve"> of </w:t>
            </w:r>
            <w:proofErr w:type="spellStart"/>
            <w:r>
              <w:rPr>
                <w:rFonts w:ascii="Century Gothic" w:hAnsi="Century Gothic" w:cs="Arial"/>
                <w:b/>
                <w:bCs/>
                <w:sz w:val="16"/>
                <w:szCs w:val="16"/>
              </w:rPr>
              <w:t>interv</w:t>
            </w:r>
            <w:proofErr w:type="spellEnd"/>
            <w:r>
              <w:rPr>
                <w:rFonts w:ascii="Century Gothic" w:hAnsi="Century Gothic" w:cs="Arial"/>
                <w:b/>
                <w:bCs/>
                <w:sz w:val="16"/>
                <w:szCs w:val="16"/>
              </w:rPr>
              <w:t>.</w:t>
            </w:r>
          </w:p>
          <w:p w14:paraId="509466FC" w14:textId="6279917F" w:rsidR="001A7C77" w:rsidRPr="0011190C" w:rsidRDefault="001A7C77" w:rsidP="0011190C">
            <w:pPr>
              <w:spacing w:after="0"/>
              <w:jc w:val="center"/>
              <w:rPr>
                <w:rFonts w:ascii="Century Gothic" w:hAnsi="Century Gothic" w:cs="Arial"/>
                <w:b/>
                <w:bCs/>
                <w:sz w:val="16"/>
                <w:szCs w:val="16"/>
              </w:rPr>
            </w:pPr>
            <w:r w:rsidRPr="0011190C">
              <w:rPr>
                <w:rFonts w:ascii="Century Gothic" w:hAnsi="Century Gothic" w:cs="Arial"/>
                <w:b/>
                <w:bCs/>
                <w:sz w:val="16"/>
                <w:szCs w:val="16"/>
              </w:rPr>
              <w:t>0-5</w:t>
            </w:r>
          </w:p>
          <w:p w14:paraId="67ED4121" w14:textId="77777777" w:rsidR="001A7C77" w:rsidRPr="0011190C" w:rsidRDefault="001A7C77" w:rsidP="0011190C">
            <w:pPr>
              <w:spacing w:after="0"/>
              <w:jc w:val="center"/>
              <w:rPr>
                <w:rFonts w:ascii="Century Gothic" w:hAnsi="Century Gothic" w:cs="Arial"/>
                <w:i/>
                <w:sz w:val="16"/>
                <w:szCs w:val="16"/>
              </w:rPr>
            </w:pPr>
            <w:r w:rsidRPr="0011190C">
              <w:rPr>
                <w:rFonts w:ascii="Century Gothic" w:hAnsi="Century Gothic" w:cs="Arial"/>
                <w:i/>
                <w:sz w:val="16"/>
                <w:szCs w:val="16"/>
              </w:rPr>
              <w:t>0= no impact</w:t>
            </w:r>
          </w:p>
          <w:p w14:paraId="34BC7DBF" w14:textId="13E86A7B" w:rsidR="001A7C77" w:rsidRDefault="001A7C77" w:rsidP="0011190C">
            <w:pPr>
              <w:jc w:val="center"/>
              <w:rPr>
                <w:rFonts w:ascii="Century Gothic" w:hAnsi="Century Gothic" w:cs="Arial"/>
                <w:b/>
                <w:bCs/>
              </w:rPr>
            </w:pPr>
            <w:r w:rsidRPr="0011190C">
              <w:rPr>
                <w:rFonts w:ascii="Century Gothic" w:hAnsi="Century Gothic" w:cs="Arial"/>
                <w:i/>
                <w:sz w:val="16"/>
                <w:szCs w:val="16"/>
              </w:rPr>
              <w:t>5=full impact</w:t>
            </w:r>
          </w:p>
        </w:tc>
        <w:tc>
          <w:tcPr>
            <w:tcW w:w="3260" w:type="dxa"/>
          </w:tcPr>
          <w:p w14:paraId="755390C0" w14:textId="679E274E" w:rsidR="001A7C77" w:rsidRDefault="001A7C77" w:rsidP="004205E3">
            <w:pPr>
              <w:jc w:val="center"/>
              <w:rPr>
                <w:rFonts w:ascii="Century Gothic" w:hAnsi="Century Gothic" w:cs="Arial"/>
                <w:b/>
                <w:bCs/>
              </w:rPr>
            </w:pPr>
            <w:r>
              <w:rPr>
                <w:rFonts w:ascii="Century Gothic" w:hAnsi="Century Gothic" w:cs="Arial"/>
                <w:b/>
                <w:bCs/>
              </w:rPr>
              <w:t>Progress made at review date/ c</w:t>
            </w:r>
            <w:r w:rsidRPr="00234EEE">
              <w:rPr>
                <w:rFonts w:ascii="Century Gothic" w:hAnsi="Century Gothic" w:cs="Arial"/>
                <w:b/>
                <w:bCs/>
              </w:rPr>
              <w:t>omments</w:t>
            </w:r>
          </w:p>
          <w:p w14:paraId="38FAC1EA" w14:textId="23352307" w:rsidR="001A7C77" w:rsidRPr="00F154A2" w:rsidRDefault="001A7C77" w:rsidP="00F154A2">
            <w:pPr>
              <w:jc w:val="center"/>
              <w:rPr>
                <w:rFonts w:ascii="Century Gothic" w:hAnsi="Century Gothic" w:cs="Arial"/>
                <w:sz w:val="20"/>
                <w:szCs w:val="20"/>
              </w:rPr>
            </w:pPr>
          </w:p>
        </w:tc>
      </w:tr>
      <w:tr w:rsidR="00F434C2" w:rsidRPr="00234EEE" w14:paraId="2461BB92" w14:textId="77777777" w:rsidTr="000000A4">
        <w:tc>
          <w:tcPr>
            <w:tcW w:w="1858" w:type="dxa"/>
          </w:tcPr>
          <w:p w14:paraId="5813D25D" w14:textId="4E956CD3" w:rsidR="00F434C2" w:rsidRPr="004F7CCA" w:rsidRDefault="004F7CCA" w:rsidP="004F7CCA">
            <w:pPr>
              <w:rPr>
                <w:rFonts w:ascii="Century Gothic" w:hAnsi="Century Gothic" w:cs="Arial"/>
                <w:b/>
                <w:bCs/>
                <w:sz w:val="18"/>
                <w:szCs w:val="18"/>
              </w:rPr>
            </w:pPr>
            <w:r w:rsidRPr="004F7CCA">
              <w:rPr>
                <w:rFonts w:ascii="Century Gothic" w:hAnsi="Century Gothic" w:cs="Arial"/>
                <w:b/>
                <w:bCs/>
                <w:sz w:val="18"/>
                <w:szCs w:val="18"/>
              </w:rPr>
              <w:t>1.</w:t>
            </w:r>
          </w:p>
          <w:p w14:paraId="64753CA0" w14:textId="77777777" w:rsidR="00F434C2" w:rsidRPr="004F7CCA" w:rsidRDefault="00F434C2" w:rsidP="004F7CCA">
            <w:pPr>
              <w:rPr>
                <w:rFonts w:ascii="Century Gothic" w:hAnsi="Century Gothic" w:cs="Arial"/>
                <w:b/>
                <w:bCs/>
                <w:sz w:val="18"/>
                <w:szCs w:val="18"/>
              </w:rPr>
            </w:pPr>
          </w:p>
          <w:p w14:paraId="211CCE51" w14:textId="77777777" w:rsidR="00F434C2" w:rsidRPr="004F7CCA" w:rsidRDefault="00F434C2" w:rsidP="004F7CCA">
            <w:pPr>
              <w:rPr>
                <w:rFonts w:ascii="Century Gothic" w:hAnsi="Century Gothic" w:cs="Arial"/>
                <w:b/>
                <w:bCs/>
                <w:sz w:val="18"/>
                <w:szCs w:val="18"/>
              </w:rPr>
            </w:pPr>
          </w:p>
          <w:p w14:paraId="1923682B" w14:textId="00A3A5D0" w:rsidR="00F434C2" w:rsidRPr="004F7CCA" w:rsidRDefault="00F434C2" w:rsidP="004F7CCA">
            <w:pPr>
              <w:rPr>
                <w:rFonts w:ascii="Century Gothic" w:hAnsi="Century Gothic" w:cs="Arial"/>
                <w:b/>
                <w:bCs/>
                <w:sz w:val="18"/>
                <w:szCs w:val="18"/>
              </w:rPr>
            </w:pPr>
          </w:p>
        </w:tc>
        <w:tc>
          <w:tcPr>
            <w:tcW w:w="3032" w:type="dxa"/>
          </w:tcPr>
          <w:p w14:paraId="7E5FEC1F" w14:textId="77777777" w:rsidR="00F434C2" w:rsidRDefault="00F434C2" w:rsidP="00F154A2">
            <w:pPr>
              <w:jc w:val="center"/>
              <w:rPr>
                <w:rFonts w:ascii="Century Gothic" w:hAnsi="Century Gothic" w:cs="Arial"/>
                <w:b/>
                <w:bCs/>
              </w:rPr>
            </w:pPr>
          </w:p>
        </w:tc>
        <w:tc>
          <w:tcPr>
            <w:tcW w:w="3043" w:type="dxa"/>
          </w:tcPr>
          <w:p w14:paraId="40F24B6F" w14:textId="77777777" w:rsidR="00F434C2" w:rsidRDefault="00F434C2" w:rsidP="004205E3">
            <w:pPr>
              <w:jc w:val="center"/>
              <w:rPr>
                <w:rFonts w:ascii="Century Gothic" w:hAnsi="Century Gothic" w:cs="Arial"/>
                <w:b/>
                <w:bCs/>
              </w:rPr>
            </w:pPr>
          </w:p>
        </w:tc>
        <w:tc>
          <w:tcPr>
            <w:tcW w:w="2977" w:type="dxa"/>
          </w:tcPr>
          <w:p w14:paraId="2A44CA00" w14:textId="77777777" w:rsidR="00F434C2" w:rsidRDefault="00F434C2" w:rsidP="004205E3">
            <w:pPr>
              <w:jc w:val="center"/>
              <w:rPr>
                <w:rFonts w:ascii="Century Gothic" w:hAnsi="Century Gothic" w:cs="Arial"/>
                <w:b/>
                <w:bCs/>
              </w:rPr>
            </w:pPr>
          </w:p>
        </w:tc>
        <w:tc>
          <w:tcPr>
            <w:tcW w:w="1276" w:type="dxa"/>
          </w:tcPr>
          <w:p w14:paraId="2C063253" w14:textId="77777777" w:rsidR="00F434C2" w:rsidRPr="0011190C" w:rsidRDefault="00F434C2" w:rsidP="0011190C">
            <w:pPr>
              <w:spacing w:after="0"/>
              <w:jc w:val="center"/>
              <w:rPr>
                <w:rFonts w:ascii="Century Gothic" w:hAnsi="Century Gothic" w:cs="Arial"/>
                <w:b/>
                <w:bCs/>
                <w:sz w:val="16"/>
                <w:szCs w:val="16"/>
              </w:rPr>
            </w:pPr>
          </w:p>
        </w:tc>
        <w:tc>
          <w:tcPr>
            <w:tcW w:w="3260" w:type="dxa"/>
          </w:tcPr>
          <w:p w14:paraId="04C56935" w14:textId="77777777" w:rsidR="00F434C2" w:rsidRDefault="00F434C2" w:rsidP="004205E3">
            <w:pPr>
              <w:jc w:val="center"/>
              <w:rPr>
                <w:rFonts w:ascii="Century Gothic" w:hAnsi="Century Gothic" w:cs="Arial"/>
                <w:b/>
                <w:bCs/>
              </w:rPr>
            </w:pPr>
          </w:p>
        </w:tc>
      </w:tr>
      <w:tr w:rsidR="00F434C2" w:rsidRPr="00234EEE" w14:paraId="478E26AB" w14:textId="77777777" w:rsidTr="000000A4">
        <w:tc>
          <w:tcPr>
            <w:tcW w:w="1858" w:type="dxa"/>
          </w:tcPr>
          <w:p w14:paraId="1C2DCEBE" w14:textId="2D362B29" w:rsidR="00F434C2" w:rsidRPr="004F7CCA" w:rsidRDefault="004F7CCA" w:rsidP="004F7CCA">
            <w:pPr>
              <w:rPr>
                <w:rFonts w:ascii="Century Gothic" w:hAnsi="Century Gothic" w:cs="Arial"/>
                <w:b/>
                <w:bCs/>
                <w:sz w:val="18"/>
                <w:szCs w:val="18"/>
              </w:rPr>
            </w:pPr>
            <w:r w:rsidRPr="004F7CCA">
              <w:rPr>
                <w:rFonts w:ascii="Century Gothic" w:hAnsi="Century Gothic" w:cs="Arial"/>
                <w:b/>
                <w:bCs/>
                <w:sz w:val="18"/>
                <w:szCs w:val="18"/>
              </w:rPr>
              <w:t>2.</w:t>
            </w:r>
          </w:p>
          <w:p w14:paraId="3D91E1A8" w14:textId="77777777" w:rsidR="00F434C2" w:rsidRPr="004F7CCA" w:rsidRDefault="00F434C2" w:rsidP="004F7CCA">
            <w:pPr>
              <w:rPr>
                <w:rFonts w:ascii="Century Gothic" w:hAnsi="Century Gothic" w:cs="Arial"/>
                <w:b/>
                <w:bCs/>
                <w:sz w:val="18"/>
                <w:szCs w:val="18"/>
              </w:rPr>
            </w:pPr>
          </w:p>
          <w:p w14:paraId="06CB30B6" w14:textId="77777777" w:rsidR="00F434C2" w:rsidRPr="004F7CCA" w:rsidRDefault="00F434C2" w:rsidP="004F7CCA">
            <w:pPr>
              <w:rPr>
                <w:rFonts w:ascii="Century Gothic" w:hAnsi="Century Gothic" w:cs="Arial"/>
                <w:b/>
                <w:bCs/>
                <w:sz w:val="18"/>
                <w:szCs w:val="18"/>
              </w:rPr>
            </w:pPr>
          </w:p>
          <w:p w14:paraId="6A43A5DD" w14:textId="208AC599" w:rsidR="00F434C2" w:rsidRPr="004F7CCA" w:rsidRDefault="00F434C2" w:rsidP="004F7CCA">
            <w:pPr>
              <w:rPr>
                <w:rFonts w:ascii="Century Gothic" w:hAnsi="Century Gothic" w:cs="Arial"/>
                <w:b/>
                <w:bCs/>
                <w:sz w:val="18"/>
                <w:szCs w:val="18"/>
              </w:rPr>
            </w:pPr>
          </w:p>
        </w:tc>
        <w:tc>
          <w:tcPr>
            <w:tcW w:w="3032" w:type="dxa"/>
          </w:tcPr>
          <w:p w14:paraId="403F0453" w14:textId="77777777" w:rsidR="00F434C2" w:rsidRDefault="00F434C2" w:rsidP="00F154A2">
            <w:pPr>
              <w:jc w:val="center"/>
              <w:rPr>
                <w:rFonts w:ascii="Century Gothic" w:hAnsi="Century Gothic" w:cs="Arial"/>
                <w:b/>
                <w:bCs/>
              </w:rPr>
            </w:pPr>
          </w:p>
        </w:tc>
        <w:tc>
          <w:tcPr>
            <w:tcW w:w="3043" w:type="dxa"/>
          </w:tcPr>
          <w:p w14:paraId="4C95B35A" w14:textId="77777777" w:rsidR="00F434C2" w:rsidRDefault="00F434C2" w:rsidP="004205E3">
            <w:pPr>
              <w:jc w:val="center"/>
              <w:rPr>
                <w:rFonts w:ascii="Century Gothic" w:hAnsi="Century Gothic" w:cs="Arial"/>
                <w:b/>
                <w:bCs/>
              </w:rPr>
            </w:pPr>
          </w:p>
        </w:tc>
        <w:tc>
          <w:tcPr>
            <w:tcW w:w="2977" w:type="dxa"/>
          </w:tcPr>
          <w:p w14:paraId="260E5D50" w14:textId="77777777" w:rsidR="00F434C2" w:rsidRDefault="00F434C2" w:rsidP="004205E3">
            <w:pPr>
              <w:jc w:val="center"/>
              <w:rPr>
                <w:rFonts w:ascii="Century Gothic" w:hAnsi="Century Gothic" w:cs="Arial"/>
                <w:b/>
                <w:bCs/>
              </w:rPr>
            </w:pPr>
          </w:p>
        </w:tc>
        <w:tc>
          <w:tcPr>
            <w:tcW w:w="1276" w:type="dxa"/>
          </w:tcPr>
          <w:p w14:paraId="101E82D5" w14:textId="77777777" w:rsidR="00F434C2" w:rsidRPr="0011190C" w:rsidRDefault="00F434C2" w:rsidP="0011190C">
            <w:pPr>
              <w:spacing w:after="0"/>
              <w:jc w:val="center"/>
              <w:rPr>
                <w:rFonts w:ascii="Century Gothic" w:hAnsi="Century Gothic" w:cs="Arial"/>
                <w:b/>
                <w:bCs/>
                <w:sz w:val="16"/>
                <w:szCs w:val="16"/>
              </w:rPr>
            </w:pPr>
          </w:p>
        </w:tc>
        <w:tc>
          <w:tcPr>
            <w:tcW w:w="3260" w:type="dxa"/>
          </w:tcPr>
          <w:p w14:paraId="7D8DE4C4" w14:textId="77777777" w:rsidR="00F434C2" w:rsidRDefault="00F434C2" w:rsidP="004205E3">
            <w:pPr>
              <w:jc w:val="center"/>
              <w:rPr>
                <w:rFonts w:ascii="Century Gothic" w:hAnsi="Century Gothic" w:cs="Arial"/>
                <w:b/>
                <w:bCs/>
              </w:rPr>
            </w:pPr>
          </w:p>
        </w:tc>
      </w:tr>
      <w:tr w:rsidR="00F434C2" w:rsidRPr="00234EEE" w14:paraId="254AC718" w14:textId="77777777" w:rsidTr="000000A4">
        <w:tc>
          <w:tcPr>
            <w:tcW w:w="1858" w:type="dxa"/>
          </w:tcPr>
          <w:p w14:paraId="336FF1AF" w14:textId="53CAF553" w:rsidR="00F434C2" w:rsidRPr="004F7CCA" w:rsidRDefault="004F7CCA" w:rsidP="004F7CCA">
            <w:pPr>
              <w:rPr>
                <w:rFonts w:ascii="Century Gothic" w:hAnsi="Century Gothic" w:cs="Arial"/>
                <w:b/>
                <w:bCs/>
                <w:sz w:val="18"/>
                <w:szCs w:val="18"/>
              </w:rPr>
            </w:pPr>
            <w:r w:rsidRPr="004F7CCA">
              <w:rPr>
                <w:rFonts w:ascii="Century Gothic" w:hAnsi="Century Gothic" w:cs="Arial"/>
                <w:b/>
                <w:bCs/>
                <w:sz w:val="18"/>
                <w:szCs w:val="18"/>
              </w:rPr>
              <w:t>3.</w:t>
            </w:r>
          </w:p>
        </w:tc>
        <w:tc>
          <w:tcPr>
            <w:tcW w:w="3032" w:type="dxa"/>
          </w:tcPr>
          <w:p w14:paraId="0B684116" w14:textId="77777777" w:rsidR="004F7CCA" w:rsidRDefault="004F7CCA" w:rsidP="004F7CCA">
            <w:pPr>
              <w:rPr>
                <w:rFonts w:ascii="Century Gothic" w:hAnsi="Century Gothic" w:cs="Arial"/>
                <w:b/>
                <w:bCs/>
              </w:rPr>
            </w:pPr>
          </w:p>
          <w:p w14:paraId="7A7630A5" w14:textId="7F51F507" w:rsidR="004F7CCA" w:rsidRDefault="004F7CCA" w:rsidP="00F154A2">
            <w:pPr>
              <w:jc w:val="center"/>
              <w:rPr>
                <w:rFonts w:ascii="Century Gothic" w:hAnsi="Century Gothic" w:cs="Arial"/>
                <w:b/>
                <w:bCs/>
              </w:rPr>
            </w:pPr>
          </w:p>
          <w:p w14:paraId="06321B9C" w14:textId="77777777" w:rsidR="002E5B75" w:rsidRDefault="002E5B75" w:rsidP="00F154A2">
            <w:pPr>
              <w:jc w:val="center"/>
              <w:rPr>
                <w:rFonts w:ascii="Century Gothic" w:hAnsi="Century Gothic" w:cs="Arial"/>
                <w:b/>
                <w:bCs/>
              </w:rPr>
            </w:pPr>
          </w:p>
          <w:p w14:paraId="6897915A" w14:textId="14FAF42D" w:rsidR="004F7CCA" w:rsidRDefault="004F7CCA" w:rsidP="00F154A2">
            <w:pPr>
              <w:jc w:val="center"/>
              <w:rPr>
                <w:rFonts w:ascii="Century Gothic" w:hAnsi="Century Gothic" w:cs="Arial"/>
                <w:b/>
                <w:bCs/>
              </w:rPr>
            </w:pPr>
          </w:p>
        </w:tc>
        <w:tc>
          <w:tcPr>
            <w:tcW w:w="3043" w:type="dxa"/>
          </w:tcPr>
          <w:p w14:paraId="19B00E2D" w14:textId="77777777" w:rsidR="00F434C2" w:rsidRDefault="00F434C2" w:rsidP="004205E3">
            <w:pPr>
              <w:jc w:val="center"/>
              <w:rPr>
                <w:rFonts w:ascii="Century Gothic" w:hAnsi="Century Gothic" w:cs="Arial"/>
                <w:b/>
                <w:bCs/>
              </w:rPr>
            </w:pPr>
          </w:p>
        </w:tc>
        <w:tc>
          <w:tcPr>
            <w:tcW w:w="2977" w:type="dxa"/>
          </w:tcPr>
          <w:p w14:paraId="49D80559" w14:textId="77777777" w:rsidR="00F434C2" w:rsidRDefault="00F434C2" w:rsidP="004205E3">
            <w:pPr>
              <w:jc w:val="center"/>
              <w:rPr>
                <w:rFonts w:ascii="Century Gothic" w:hAnsi="Century Gothic" w:cs="Arial"/>
                <w:b/>
                <w:bCs/>
              </w:rPr>
            </w:pPr>
          </w:p>
          <w:p w14:paraId="121C9E15" w14:textId="4892FBF0" w:rsidR="002E5B75" w:rsidRDefault="002E5B75" w:rsidP="004205E3">
            <w:pPr>
              <w:jc w:val="center"/>
              <w:rPr>
                <w:rFonts w:ascii="Century Gothic" w:hAnsi="Century Gothic" w:cs="Arial"/>
                <w:b/>
                <w:bCs/>
              </w:rPr>
            </w:pPr>
          </w:p>
        </w:tc>
        <w:tc>
          <w:tcPr>
            <w:tcW w:w="1276" w:type="dxa"/>
          </w:tcPr>
          <w:p w14:paraId="6EE934E9" w14:textId="77777777" w:rsidR="00F434C2" w:rsidRPr="0011190C" w:rsidRDefault="00F434C2" w:rsidP="0011190C">
            <w:pPr>
              <w:spacing w:after="0"/>
              <w:jc w:val="center"/>
              <w:rPr>
                <w:rFonts w:ascii="Century Gothic" w:hAnsi="Century Gothic" w:cs="Arial"/>
                <w:b/>
                <w:bCs/>
                <w:sz w:val="16"/>
                <w:szCs w:val="16"/>
              </w:rPr>
            </w:pPr>
          </w:p>
        </w:tc>
        <w:tc>
          <w:tcPr>
            <w:tcW w:w="3260" w:type="dxa"/>
          </w:tcPr>
          <w:p w14:paraId="039FD213" w14:textId="77777777" w:rsidR="00F434C2" w:rsidRDefault="00F434C2" w:rsidP="004205E3">
            <w:pPr>
              <w:jc w:val="center"/>
              <w:rPr>
                <w:rFonts w:ascii="Century Gothic" w:hAnsi="Century Gothic" w:cs="Arial"/>
                <w:b/>
                <w:bCs/>
              </w:rPr>
            </w:pPr>
          </w:p>
        </w:tc>
      </w:tr>
    </w:tbl>
    <w:p w14:paraId="3CF4D011" w14:textId="16DEEE9A" w:rsidR="001A7C77" w:rsidRDefault="001A7C77"/>
    <w:p w14:paraId="1B9EE4C8" w14:textId="2D8241D4" w:rsidR="00DE3CB9" w:rsidRPr="00DE3CB9" w:rsidRDefault="00DE3CB9" w:rsidP="00DE3CB9">
      <w:pPr>
        <w:spacing w:after="0"/>
        <w:jc w:val="center"/>
        <w:rPr>
          <w:rFonts w:ascii="Century Gothic" w:hAnsi="Century Gothic" w:cs="Arial"/>
          <w:b/>
          <w:sz w:val="24"/>
          <w:szCs w:val="24"/>
        </w:rPr>
      </w:pPr>
      <w:bookmarkStart w:id="0" w:name="_Toc48143166"/>
      <w:r w:rsidRPr="00DE3CB9">
        <w:rPr>
          <w:rFonts w:ascii="Century Gothic" w:hAnsi="Century Gothic" w:cs="Arial"/>
          <w:b/>
          <w:sz w:val="24"/>
          <w:szCs w:val="24"/>
        </w:rPr>
        <w:t>Guidelines for completion of the</w:t>
      </w:r>
    </w:p>
    <w:p w14:paraId="39BB8F6B" w14:textId="77777777" w:rsidR="00DE3CB9" w:rsidRPr="00DE3CB9" w:rsidRDefault="00DE3CB9" w:rsidP="00DE3CB9">
      <w:pPr>
        <w:jc w:val="center"/>
        <w:rPr>
          <w:rFonts w:ascii="Century Gothic" w:hAnsi="Century Gothic" w:cs="Arial"/>
          <w:b/>
          <w:sz w:val="24"/>
          <w:szCs w:val="24"/>
        </w:rPr>
      </w:pPr>
      <w:r w:rsidRPr="00DE3CB9">
        <w:rPr>
          <w:rFonts w:ascii="Century Gothic" w:hAnsi="Century Gothic" w:cs="Arial"/>
          <w:b/>
          <w:sz w:val="24"/>
          <w:szCs w:val="24"/>
        </w:rPr>
        <w:t>R2I Plan-do-review tracker for targeted domain skills</w:t>
      </w:r>
    </w:p>
    <w:bookmarkEnd w:id="0"/>
    <w:p w14:paraId="4064179A" w14:textId="3C6468AC" w:rsidR="00DE3CB9" w:rsidRDefault="00DE3CB9" w:rsidP="00DE3CB9">
      <w:pPr>
        <w:pStyle w:val="ListParagraph"/>
        <w:numPr>
          <w:ilvl w:val="0"/>
          <w:numId w:val="7"/>
        </w:numPr>
        <w:spacing w:after="0" w:line="276" w:lineRule="auto"/>
        <w:ind w:left="426"/>
        <w:jc w:val="both"/>
        <w:rPr>
          <w:rFonts w:ascii="Century Gothic" w:hAnsi="Century Gothic" w:cs="Arial"/>
        </w:rPr>
      </w:pPr>
      <w:r w:rsidRPr="00DE3CB9">
        <w:rPr>
          <w:rFonts w:ascii="Century Gothic" w:hAnsi="Century Gothic" w:cs="Arial"/>
          <w:b/>
        </w:rPr>
        <w:t>Decide on your key SMART targets</w:t>
      </w:r>
      <w:r w:rsidRPr="00DE3CB9">
        <w:rPr>
          <w:rFonts w:ascii="Century Gothic" w:hAnsi="Century Gothic" w:cs="Arial"/>
        </w:rPr>
        <w:t xml:space="preserve">. When deciding on your target areas for intervention, you need to identify from your assessment results what the key skills the young person needs to develop that underpins progress in the targeted learning area.  For example, letter formation will underpin speed of handwriting, and similarly decoding skills will underpin reading fluency.  Therefore, if you want to help the young person develop reading fluency you need to target ‘decoding skills’ NOT target ‘fluency’.  For further information of the development of reading, writing and maths skills and the order of development of the component skills, see the guide sections for each of these areas.  </w:t>
      </w:r>
    </w:p>
    <w:p w14:paraId="73105570" w14:textId="77777777" w:rsidR="00DE3CB9" w:rsidRPr="00DE3CB9" w:rsidRDefault="00DE3CB9" w:rsidP="00DE3CB9">
      <w:pPr>
        <w:pStyle w:val="ListParagraph"/>
        <w:spacing w:after="0" w:line="276" w:lineRule="auto"/>
        <w:ind w:left="426"/>
        <w:jc w:val="both"/>
        <w:rPr>
          <w:rFonts w:ascii="Century Gothic" w:hAnsi="Century Gothic" w:cs="Arial"/>
        </w:rPr>
      </w:pPr>
    </w:p>
    <w:p w14:paraId="68BD9B47" w14:textId="77777777" w:rsidR="00DE3CB9" w:rsidRPr="00DE3CB9" w:rsidRDefault="00DE3CB9" w:rsidP="00DE3CB9">
      <w:pPr>
        <w:pStyle w:val="ListParagraph"/>
        <w:numPr>
          <w:ilvl w:val="0"/>
          <w:numId w:val="6"/>
        </w:numPr>
        <w:spacing w:after="0" w:line="276" w:lineRule="auto"/>
        <w:ind w:left="426"/>
        <w:jc w:val="both"/>
        <w:rPr>
          <w:rFonts w:ascii="Century Gothic" w:hAnsi="Century Gothic" w:cs="Arial"/>
        </w:rPr>
      </w:pPr>
      <w:r w:rsidRPr="00DE3CB9">
        <w:rPr>
          <w:rFonts w:ascii="Century Gothic" w:hAnsi="Century Gothic" w:cs="Arial"/>
          <w:b/>
        </w:rPr>
        <w:t>Identify current skill level</w:t>
      </w:r>
      <w:r w:rsidRPr="00DE3CB9">
        <w:rPr>
          <w:rFonts w:ascii="Century Gothic" w:hAnsi="Century Gothic" w:cs="Arial"/>
        </w:rPr>
        <w:t xml:space="preserve">.  Next, assess what the young person can do independently in the target skill area, e.g. you may be wanting them to be able to write their name independently, and their current skill level is that they can write the first letter of their name. </w:t>
      </w:r>
    </w:p>
    <w:p w14:paraId="4CFAD1E0" w14:textId="77777777" w:rsidR="00DE3CB9" w:rsidRPr="00DE3CB9" w:rsidRDefault="00DE3CB9" w:rsidP="00DE3CB9">
      <w:pPr>
        <w:pStyle w:val="ListParagraph"/>
        <w:spacing w:line="276" w:lineRule="auto"/>
        <w:ind w:left="426"/>
        <w:jc w:val="both"/>
        <w:rPr>
          <w:rFonts w:ascii="Century Gothic" w:hAnsi="Century Gothic" w:cs="Arial"/>
        </w:rPr>
      </w:pPr>
    </w:p>
    <w:p w14:paraId="4D526B78" w14:textId="77777777" w:rsidR="00DE3CB9" w:rsidRPr="00DE3CB9" w:rsidRDefault="00DE3CB9" w:rsidP="00DE3CB9">
      <w:pPr>
        <w:pStyle w:val="ListParagraph"/>
        <w:numPr>
          <w:ilvl w:val="0"/>
          <w:numId w:val="6"/>
        </w:numPr>
        <w:spacing w:after="0" w:line="276" w:lineRule="auto"/>
        <w:ind w:left="426"/>
        <w:jc w:val="both"/>
        <w:rPr>
          <w:rFonts w:ascii="Century Gothic" w:hAnsi="Century Gothic" w:cs="Arial"/>
        </w:rPr>
      </w:pPr>
      <w:r w:rsidRPr="00DE3CB9">
        <w:rPr>
          <w:rFonts w:ascii="Century Gothic" w:hAnsi="Century Gothic" w:cs="Arial"/>
          <w:b/>
        </w:rPr>
        <w:t>Select the next step SMART</w:t>
      </w:r>
      <w:r w:rsidRPr="00DE3CB9">
        <w:rPr>
          <w:rStyle w:val="FootnoteReference"/>
          <w:rFonts w:ascii="Century Gothic" w:hAnsi="Century Gothic" w:cs="Arial"/>
          <w:b/>
        </w:rPr>
        <w:footnoteReference w:id="1"/>
      </w:r>
      <w:r w:rsidRPr="00DE3CB9">
        <w:rPr>
          <w:rFonts w:ascii="Century Gothic" w:hAnsi="Century Gothic" w:cs="Arial"/>
          <w:b/>
        </w:rPr>
        <w:t xml:space="preserve"> target.</w:t>
      </w:r>
      <w:r w:rsidRPr="00DE3CB9">
        <w:rPr>
          <w:rFonts w:ascii="Century Gothic" w:hAnsi="Century Gothic" w:cs="Arial"/>
        </w:rPr>
        <w:t xml:space="preserve"> What is the smallest next step for progress in the selected area that is achievable over a set period of time (such as 4 weeks)?  For the name-writing example, this may be to write all the letters of the name, or half the letters of the name. </w:t>
      </w:r>
    </w:p>
    <w:p w14:paraId="6DF1C66A" w14:textId="77777777" w:rsidR="00DE3CB9" w:rsidRPr="00DE3CB9" w:rsidRDefault="00DE3CB9" w:rsidP="00DE3CB9">
      <w:pPr>
        <w:pStyle w:val="ListParagraph"/>
        <w:ind w:left="426"/>
        <w:rPr>
          <w:rFonts w:ascii="Century Gothic" w:hAnsi="Century Gothic" w:cs="Arial"/>
        </w:rPr>
      </w:pPr>
    </w:p>
    <w:p w14:paraId="6F55B8F5" w14:textId="77777777" w:rsidR="00DE3CB9" w:rsidRPr="00DE3CB9" w:rsidRDefault="00DE3CB9" w:rsidP="00DE3CB9">
      <w:pPr>
        <w:pStyle w:val="ListParagraph"/>
        <w:numPr>
          <w:ilvl w:val="0"/>
          <w:numId w:val="6"/>
        </w:numPr>
        <w:spacing w:after="0" w:line="276" w:lineRule="auto"/>
        <w:ind w:left="426"/>
        <w:jc w:val="both"/>
        <w:rPr>
          <w:rFonts w:ascii="Century Gothic" w:hAnsi="Century Gothic" w:cs="Arial"/>
        </w:rPr>
      </w:pPr>
      <w:r w:rsidRPr="00DE3CB9">
        <w:rPr>
          <w:rFonts w:ascii="Century Gothic" w:hAnsi="Century Gothic" w:cs="Arial"/>
          <w:b/>
        </w:rPr>
        <w:t>Select the intervention</w:t>
      </w:r>
      <w:r w:rsidRPr="00DE3CB9">
        <w:rPr>
          <w:rFonts w:ascii="Century Gothic" w:hAnsi="Century Gothic" w:cs="Arial"/>
        </w:rPr>
        <w:t xml:space="preserve">. From the interventions available in school, from strategies development in discussion with the SENCO, OR from ideas developed from the suggestions given in the intervention sections of this toolkit, plan how you will support the young person to make progress towards their targets.  Ensure that the intervention targets </w:t>
      </w:r>
      <w:r w:rsidRPr="00DE3CB9">
        <w:rPr>
          <w:rFonts w:ascii="Century Gothic" w:hAnsi="Century Gothic" w:cs="Arial"/>
          <w:i/>
        </w:rPr>
        <w:t>specifically</w:t>
      </w:r>
      <w:r w:rsidRPr="00DE3CB9">
        <w:rPr>
          <w:rFonts w:ascii="Century Gothic" w:hAnsi="Century Gothic" w:cs="Arial"/>
        </w:rPr>
        <w:t xml:space="preserve"> the area you would like to improve.  </w:t>
      </w:r>
    </w:p>
    <w:p w14:paraId="46A570EF" w14:textId="77777777" w:rsidR="00DE3CB9" w:rsidRPr="00DE3CB9" w:rsidRDefault="00DE3CB9" w:rsidP="00DE3CB9">
      <w:pPr>
        <w:pStyle w:val="ListParagraph"/>
        <w:ind w:left="426"/>
        <w:rPr>
          <w:rFonts w:ascii="Century Gothic" w:hAnsi="Century Gothic" w:cs="Arial"/>
        </w:rPr>
      </w:pPr>
    </w:p>
    <w:p w14:paraId="53EA6A3F" w14:textId="77777777" w:rsidR="00DE3CB9" w:rsidRPr="00DE3CB9" w:rsidRDefault="00DE3CB9" w:rsidP="00DE3CB9">
      <w:pPr>
        <w:pStyle w:val="ListParagraph"/>
        <w:numPr>
          <w:ilvl w:val="0"/>
          <w:numId w:val="6"/>
        </w:numPr>
        <w:spacing w:after="0" w:line="276" w:lineRule="auto"/>
        <w:ind w:left="426"/>
        <w:jc w:val="both"/>
        <w:rPr>
          <w:rFonts w:ascii="Century Gothic" w:hAnsi="Century Gothic" w:cs="Arial"/>
        </w:rPr>
      </w:pPr>
      <w:r w:rsidRPr="00DE3CB9">
        <w:rPr>
          <w:rFonts w:ascii="Century Gothic" w:hAnsi="Century Gothic" w:cs="Arial"/>
          <w:b/>
        </w:rPr>
        <w:t>Review progress.</w:t>
      </w:r>
      <w:r w:rsidRPr="00DE3CB9">
        <w:rPr>
          <w:rFonts w:ascii="Century Gothic" w:hAnsi="Century Gothic" w:cs="Arial"/>
        </w:rPr>
        <w:t xml:space="preserve">  Review the young person’s progress in four weeks (at least) ensuring that he/she has had consistent and regular opportunities for intervention to develop the skills.  If there has not been improvement, and you are confident you have tried different interventions, e.g. direct teaching, practical opportunities, intensive one to one brief interventions, then you may need to carry out in-depth assessments of the learning area.</w:t>
      </w:r>
    </w:p>
    <w:p w14:paraId="62FAE287" w14:textId="77777777" w:rsidR="00DE3CB9" w:rsidRPr="00DE3CB9" w:rsidRDefault="00DE3CB9" w:rsidP="00DE3CB9">
      <w:pPr>
        <w:ind w:left="426"/>
        <w:rPr>
          <w:rFonts w:ascii="Century Gothic" w:hAnsi="Century Gothic" w:cs="Arial"/>
        </w:rPr>
      </w:pPr>
    </w:p>
    <w:p w14:paraId="017435EF" w14:textId="77777777" w:rsidR="001A7C77" w:rsidRDefault="001A7C77"/>
    <w:sectPr w:rsidR="001A7C77" w:rsidSect="004F7CCA">
      <w:headerReference w:type="default" r:id="rId8"/>
      <w:footerReference w:type="default" r:id="rId9"/>
      <w:pgSz w:w="16838" w:h="11906" w:orient="landscape"/>
      <w:pgMar w:top="720" w:right="720" w:bottom="284"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D8777A" w14:textId="77777777" w:rsidR="00873F77" w:rsidRDefault="00B947EE">
      <w:pPr>
        <w:spacing w:after="0" w:line="240" w:lineRule="auto"/>
      </w:pPr>
      <w:r>
        <w:separator/>
      </w:r>
    </w:p>
  </w:endnote>
  <w:endnote w:type="continuationSeparator" w:id="0">
    <w:p w14:paraId="3A9D9B4D" w14:textId="77777777" w:rsidR="00873F77" w:rsidRDefault="00B947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9048236"/>
      <w:docPartObj>
        <w:docPartGallery w:val="Page Numbers (Bottom of Page)"/>
        <w:docPartUnique/>
      </w:docPartObj>
    </w:sdtPr>
    <w:sdtEndPr>
      <w:rPr>
        <w:noProof/>
      </w:rPr>
    </w:sdtEndPr>
    <w:sdtContent>
      <w:p w14:paraId="6C2CC2F7" w14:textId="62168082" w:rsidR="003A4493" w:rsidRDefault="00E52A9E" w:rsidP="00593D82">
        <w:pPr>
          <w:pStyle w:val="Footer"/>
          <w:jc w:val="center"/>
        </w:pPr>
        <w:fldSimple w:instr=" FILENAME \* MERGEFORMAT ">
          <w:r w:rsidR="00593D82">
            <w:rPr>
              <w:noProof/>
            </w:rPr>
            <w:t>R2i Plan Do Review tracker template.docx</w:t>
          </w:r>
        </w:fldSimple>
        <w:r w:rsidR="00593D82">
          <w:t xml:space="preserve">                                                                                                                                                                                                                           </w:t>
        </w:r>
        <w:r w:rsidR="003A4493">
          <w:fldChar w:fldCharType="begin"/>
        </w:r>
        <w:r w:rsidR="003A4493">
          <w:instrText xml:space="preserve"> PAGE   \* MERGEFORMAT </w:instrText>
        </w:r>
        <w:r w:rsidR="003A4493">
          <w:fldChar w:fldCharType="separate"/>
        </w:r>
        <w:r w:rsidR="003A4493">
          <w:rPr>
            <w:noProof/>
          </w:rPr>
          <w:t>2</w:t>
        </w:r>
        <w:r w:rsidR="003A4493">
          <w:rPr>
            <w:noProof/>
          </w:rPr>
          <w:fldChar w:fldCharType="end"/>
        </w:r>
      </w:p>
    </w:sdtContent>
  </w:sdt>
  <w:p w14:paraId="4004DBDA" w14:textId="77777777" w:rsidR="003A4493" w:rsidRDefault="003A44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F62EA9" w14:textId="77777777" w:rsidR="00873F77" w:rsidRDefault="00B947EE">
      <w:pPr>
        <w:spacing w:after="0" w:line="240" w:lineRule="auto"/>
      </w:pPr>
      <w:r>
        <w:separator/>
      </w:r>
    </w:p>
  </w:footnote>
  <w:footnote w:type="continuationSeparator" w:id="0">
    <w:p w14:paraId="56DFBD9E" w14:textId="77777777" w:rsidR="00873F77" w:rsidRDefault="00B947EE">
      <w:pPr>
        <w:spacing w:after="0" w:line="240" w:lineRule="auto"/>
      </w:pPr>
      <w:r>
        <w:continuationSeparator/>
      </w:r>
    </w:p>
  </w:footnote>
  <w:footnote w:id="1">
    <w:p w14:paraId="70B4FB18" w14:textId="77777777" w:rsidR="00DE3CB9" w:rsidRDefault="00DE3CB9" w:rsidP="00DE3CB9">
      <w:pPr>
        <w:pStyle w:val="FootnoteText"/>
      </w:pPr>
      <w:r>
        <w:rPr>
          <w:rStyle w:val="FootnoteReference"/>
        </w:rPr>
        <w:footnoteRef/>
      </w:r>
      <w:r>
        <w:t xml:space="preserve"> </w:t>
      </w:r>
      <w:r>
        <w:rPr>
          <w:b/>
          <w:bCs/>
        </w:rPr>
        <w:t>S</w:t>
      </w:r>
      <w:r>
        <w:t xml:space="preserve">pecific </w:t>
      </w:r>
      <w:r w:rsidRPr="007A670D">
        <w:rPr>
          <w:b/>
          <w:bCs/>
        </w:rPr>
        <w:t>M</w:t>
      </w:r>
      <w:r>
        <w:t xml:space="preserve">easurable </w:t>
      </w:r>
      <w:r w:rsidRPr="007A670D">
        <w:rPr>
          <w:b/>
          <w:bCs/>
        </w:rPr>
        <w:t>A</w:t>
      </w:r>
      <w:r>
        <w:t xml:space="preserve">chievable </w:t>
      </w:r>
      <w:r w:rsidRPr="007A670D">
        <w:rPr>
          <w:b/>
          <w:bCs/>
        </w:rPr>
        <w:t>R</w:t>
      </w:r>
      <w:r>
        <w:t xml:space="preserve">ealistic </w:t>
      </w:r>
      <w:r w:rsidRPr="007A670D">
        <w:rPr>
          <w:b/>
          <w:bCs/>
        </w:rPr>
        <w:t>T</w:t>
      </w:r>
      <w:r>
        <w:t>imely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46C18" w14:textId="0145A68B" w:rsidR="00111B8E" w:rsidRPr="00B947EE" w:rsidRDefault="00B947EE" w:rsidP="00B947EE">
    <w:pPr>
      <w:pStyle w:val="Header"/>
      <w:jc w:val="right"/>
    </w:pPr>
    <w:r>
      <w:rPr>
        <w:noProof/>
        <w:lang w:eastAsia="en-GB"/>
      </w:rPr>
      <w:drawing>
        <wp:inline distT="0" distB="0" distL="0" distR="0" wp14:anchorId="6C133658" wp14:editId="3818C33B">
          <wp:extent cx="3444240" cy="502920"/>
          <wp:effectExtent l="0" t="0" r="381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2ilogo.jpg"/>
                  <pic:cNvPicPr/>
                </pic:nvPicPr>
                <pic:blipFill>
                  <a:blip r:embed="rId1">
                    <a:extLst>
                      <a:ext uri="{28A0092B-C50C-407E-A947-70E740481C1C}">
                        <a14:useLocalDpi xmlns:a14="http://schemas.microsoft.com/office/drawing/2010/main" val="0"/>
                      </a:ext>
                    </a:extLst>
                  </a:blip>
                  <a:stretch>
                    <a:fillRect/>
                  </a:stretch>
                </pic:blipFill>
                <pic:spPr>
                  <a:xfrm>
                    <a:off x="0" y="0"/>
                    <a:ext cx="3444240" cy="5029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11830"/>
    <w:multiLevelType w:val="hybridMultilevel"/>
    <w:tmpl w:val="D28270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5B5805"/>
    <w:multiLevelType w:val="hybridMultilevel"/>
    <w:tmpl w:val="1042F3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7BB6ACB"/>
    <w:multiLevelType w:val="hybridMultilevel"/>
    <w:tmpl w:val="995AB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5B3E7E"/>
    <w:multiLevelType w:val="hybridMultilevel"/>
    <w:tmpl w:val="CFEE6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6D263AB"/>
    <w:multiLevelType w:val="hybridMultilevel"/>
    <w:tmpl w:val="B8B81950"/>
    <w:lvl w:ilvl="0" w:tplc="7BB67D5C">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EB43631"/>
    <w:multiLevelType w:val="hybridMultilevel"/>
    <w:tmpl w:val="8AFEA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4495BFF"/>
    <w:multiLevelType w:val="hybridMultilevel"/>
    <w:tmpl w:val="80E68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1"/>
  </w:num>
  <w:num w:numId="4">
    <w:abstractNumId w:val="4"/>
  </w:num>
  <w:num w:numId="5">
    <w:abstractNumId w:val="2"/>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C71"/>
    <w:rsid w:val="000000A4"/>
    <w:rsid w:val="00036DAC"/>
    <w:rsid w:val="000513F2"/>
    <w:rsid w:val="00071166"/>
    <w:rsid w:val="000840DD"/>
    <w:rsid w:val="000D1B8E"/>
    <w:rsid w:val="000F54CC"/>
    <w:rsid w:val="0011190C"/>
    <w:rsid w:val="00120F69"/>
    <w:rsid w:val="00131FF1"/>
    <w:rsid w:val="00142709"/>
    <w:rsid w:val="001841D1"/>
    <w:rsid w:val="001A7C77"/>
    <w:rsid w:val="00234EEE"/>
    <w:rsid w:val="0025098A"/>
    <w:rsid w:val="00265CD4"/>
    <w:rsid w:val="00271679"/>
    <w:rsid w:val="00286D4B"/>
    <w:rsid w:val="002C4BE7"/>
    <w:rsid w:val="002E5B75"/>
    <w:rsid w:val="003103AB"/>
    <w:rsid w:val="0032081F"/>
    <w:rsid w:val="00373D5A"/>
    <w:rsid w:val="00397EBB"/>
    <w:rsid w:val="003A4493"/>
    <w:rsid w:val="003E5117"/>
    <w:rsid w:val="004205E3"/>
    <w:rsid w:val="004D2DCA"/>
    <w:rsid w:val="004D6964"/>
    <w:rsid w:val="004E577D"/>
    <w:rsid w:val="004F7CCA"/>
    <w:rsid w:val="00516829"/>
    <w:rsid w:val="005400A1"/>
    <w:rsid w:val="00593D82"/>
    <w:rsid w:val="005A7BB6"/>
    <w:rsid w:val="006852D2"/>
    <w:rsid w:val="00771C54"/>
    <w:rsid w:val="007A0099"/>
    <w:rsid w:val="00842145"/>
    <w:rsid w:val="00873F77"/>
    <w:rsid w:val="009112EE"/>
    <w:rsid w:val="00935904"/>
    <w:rsid w:val="00944C71"/>
    <w:rsid w:val="009462D0"/>
    <w:rsid w:val="009521EB"/>
    <w:rsid w:val="00980052"/>
    <w:rsid w:val="009A7181"/>
    <w:rsid w:val="00A03EA9"/>
    <w:rsid w:val="00A74A7F"/>
    <w:rsid w:val="00A77694"/>
    <w:rsid w:val="00AF7F87"/>
    <w:rsid w:val="00B66991"/>
    <w:rsid w:val="00B947EE"/>
    <w:rsid w:val="00B9655D"/>
    <w:rsid w:val="00BE0898"/>
    <w:rsid w:val="00C86A90"/>
    <w:rsid w:val="00DB5549"/>
    <w:rsid w:val="00DD29BD"/>
    <w:rsid w:val="00DE3CB9"/>
    <w:rsid w:val="00E117C2"/>
    <w:rsid w:val="00E12568"/>
    <w:rsid w:val="00E52A9E"/>
    <w:rsid w:val="00E84FA1"/>
    <w:rsid w:val="00EB5C4C"/>
    <w:rsid w:val="00F154A2"/>
    <w:rsid w:val="00F207C1"/>
    <w:rsid w:val="00F25884"/>
    <w:rsid w:val="00F272C9"/>
    <w:rsid w:val="00F35AF1"/>
    <w:rsid w:val="00F434C2"/>
    <w:rsid w:val="00F95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7C336540"/>
  <w15:chartTrackingRefBased/>
  <w15:docId w15:val="{92CA842F-F8D1-43C2-8C76-64BE599BF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4C71"/>
    <w:pPr>
      <w:spacing w:after="160" w:line="259" w:lineRule="auto"/>
    </w:pPr>
  </w:style>
  <w:style w:type="paragraph" w:styleId="Heading1">
    <w:name w:val="heading 1"/>
    <w:basedOn w:val="Normal"/>
    <w:next w:val="Normal"/>
    <w:link w:val="Heading1Char"/>
    <w:uiPriority w:val="9"/>
    <w:qFormat/>
    <w:rsid w:val="00F154A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44C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44C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4C71"/>
  </w:style>
  <w:style w:type="paragraph" w:styleId="Footer">
    <w:name w:val="footer"/>
    <w:basedOn w:val="Normal"/>
    <w:link w:val="FooterChar"/>
    <w:uiPriority w:val="99"/>
    <w:unhideWhenUsed/>
    <w:rsid w:val="00B947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47EE"/>
  </w:style>
  <w:style w:type="paragraph" w:styleId="ListParagraph">
    <w:name w:val="List Paragraph"/>
    <w:basedOn w:val="Normal"/>
    <w:uiPriority w:val="34"/>
    <w:qFormat/>
    <w:rsid w:val="006852D2"/>
    <w:pPr>
      <w:ind w:left="720"/>
      <w:contextualSpacing/>
    </w:pPr>
  </w:style>
  <w:style w:type="character" w:customStyle="1" w:styleId="Heading1Char">
    <w:name w:val="Heading 1 Char"/>
    <w:basedOn w:val="DefaultParagraphFont"/>
    <w:link w:val="Heading1"/>
    <w:uiPriority w:val="9"/>
    <w:rsid w:val="00F154A2"/>
    <w:rPr>
      <w:rFonts w:asciiTheme="majorHAnsi" w:eastAsiaTheme="majorEastAsia" w:hAnsiTheme="majorHAnsi" w:cstheme="majorBidi"/>
      <w:color w:val="365F91" w:themeColor="accent1" w:themeShade="BF"/>
      <w:sz w:val="32"/>
      <w:szCs w:val="32"/>
    </w:rPr>
  </w:style>
  <w:style w:type="character" w:styleId="CommentReference">
    <w:name w:val="annotation reference"/>
    <w:basedOn w:val="DefaultParagraphFont"/>
    <w:uiPriority w:val="99"/>
    <w:semiHidden/>
    <w:unhideWhenUsed/>
    <w:rsid w:val="00F154A2"/>
    <w:rPr>
      <w:sz w:val="16"/>
      <w:szCs w:val="16"/>
    </w:rPr>
  </w:style>
  <w:style w:type="paragraph" w:styleId="CommentText">
    <w:name w:val="annotation text"/>
    <w:basedOn w:val="Normal"/>
    <w:link w:val="CommentTextChar"/>
    <w:uiPriority w:val="99"/>
    <w:semiHidden/>
    <w:unhideWhenUsed/>
    <w:rsid w:val="00F154A2"/>
    <w:pPr>
      <w:spacing w:line="240" w:lineRule="auto"/>
    </w:pPr>
    <w:rPr>
      <w:sz w:val="20"/>
      <w:szCs w:val="20"/>
    </w:rPr>
  </w:style>
  <w:style w:type="character" w:customStyle="1" w:styleId="CommentTextChar">
    <w:name w:val="Comment Text Char"/>
    <w:basedOn w:val="DefaultParagraphFont"/>
    <w:link w:val="CommentText"/>
    <w:uiPriority w:val="99"/>
    <w:semiHidden/>
    <w:rsid w:val="00F154A2"/>
    <w:rPr>
      <w:sz w:val="20"/>
      <w:szCs w:val="20"/>
    </w:rPr>
  </w:style>
  <w:style w:type="paragraph" w:styleId="CommentSubject">
    <w:name w:val="annotation subject"/>
    <w:basedOn w:val="CommentText"/>
    <w:next w:val="CommentText"/>
    <w:link w:val="CommentSubjectChar"/>
    <w:uiPriority w:val="99"/>
    <w:semiHidden/>
    <w:unhideWhenUsed/>
    <w:rsid w:val="00F154A2"/>
    <w:rPr>
      <w:b/>
      <w:bCs/>
    </w:rPr>
  </w:style>
  <w:style w:type="character" w:customStyle="1" w:styleId="CommentSubjectChar">
    <w:name w:val="Comment Subject Char"/>
    <w:basedOn w:val="CommentTextChar"/>
    <w:link w:val="CommentSubject"/>
    <w:uiPriority w:val="99"/>
    <w:semiHidden/>
    <w:rsid w:val="00F154A2"/>
    <w:rPr>
      <w:b/>
      <w:bCs/>
      <w:sz w:val="20"/>
      <w:szCs w:val="20"/>
    </w:rPr>
  </w:style>
  <w:style w:type="paragraph" w:styleId="BalloonText">
    <w:name w:val="Balloon Text"/>
    <w:basedOn w:val="Normal"/>
    <w:link w:val="BalloonTextChar"/>
    <w:uiPriority w:val="99"/>
    <w:semiHidden/>
    <w:unhideWhenUsed/>
    <w:rsid w:val="00F154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54A2"/>
    <w:rPr>
      <w:rFonts w:ascii="Segoe UI" w:hAnsi="Segoe UI" w:cs="Segoe UI"/>
      <w:sz w:val="18"/>
      <w:szCs w:val="18"/>
    </w:rPr>
  </w:style>
  <w:style w:type="character" w:styleId="Hyperlink">
    <w:name w:val="Hyperlink"/>
    <w:basedOn w:val="DefaultParagraphFont"/>
    <w:uiPriority w:val="99"/>
    <w:unhideWhenUsed/>
    <w:rsid w:val="00F154A2"/>
    <w:rPr>
      <w:color w:val="0000FF" w:themeColor="hyperlink"/>
      <w:u w:val="single"/>
    </w:rPr>
  </w:style>
  <w:style w:type="character" w:styleId="UnresolvedMention">
    <w:name w:val="Unresolved Mention"/>
    <w:basedOn w:val="DefaultParagraphFont"/>
    <w:uiPriority w:val="99"/>
    <w:semiHidden/>
    <w:unhideWhenUsed/>
    <w:rsid w:val="00F154A2"/>
    <w:rPr>
      <w:color w:val="605E5C"/>
      <w:shd w:val="clear" w:color="auto" w:fill="E1DFDD"/>
    </w:rPr>
  </w:style>
  <w:style w:type="character" w:styleId="FollowedHyperlink">
    <w:name w:val="FollowedHyperlink"/>
    <w:basedOn w:val="DefaultParagraphFont"/>
    <w:uiPriority w:val="99"/>
    <w:semiHidden/>
    <w:unhideWhenUsed/>
    <w:rsid w:val="00036DAC"/>
    <w:rPr>
      <w:color w:val="800080" w:themeColor="followedHyperlink"/>
      <w:u w:val="single"/>
    </w:rPr>
  </w:style>
  <w:style w:type="paragraph" w:styleId="FootnoteText">
    <w:name w:val="footnote text"/>
    <w:basedOn w:val="Normal"/>
    <w:link w:val="FootnoteTextChar"/>
    <w:uiPriority w:val="99"/>
    <w:semiHidden/>
    <w:unhideWhenUsed/>
    <w:rsid w:val="00DE3CB9"/>
    <w:pPr>
      <w:spacing w:after="0" w:line="240" w:lineRule="auto"/>
      <w:jc w:val="both"/>
    </w:pPr>
    <w:rPr>
      <w:rFonts w:ascii="Arial" w:eastAsia="Times New Roman" w:hAnsi="Arial" w:cs="Times New Roman"/>
      <w:sz w:val="20"/>
      <w:szCs w:val="20"/>
      <w:lang w:eastAsia="en-GB"/>
    </w:rPr>
  </w:style>
  <w:style w:type="character" w:customStyle="1" w:styleId="FootnoteTextChar">
    <w:name w:val="Footnote Text Char"/>
    <w:basedOn w:val="DefaultParagraphFont"/>
    <w:link w:val="FootnoteText"/>
    <w:uiPriority w:val="99"/>
    <w:semiHidden/>
    <w:rsid w:val="00DE3CB9"/>
    <w:rPr>
      <w:rFonts w:ascii="Arial" w:eastAsia="Times New Roman" w:hAnsi="Arial" w:cs="Times New Roman"/>
      <w:sz w:val="20"/>
      <w:szCs w:val="20"/>
      <w:lang w:eastAsia="en-GB"/>
    </w:rPr>
  </w:style>
  <w:style w:type="character" w:styleId="FootnoteReference">
    <w:name w:val="footnote reference"/>
    <w:basedOn w:val="DefaultParagraphFont"/>
    <w:uiPriority w:val="99"/>
    <w:semiHidden/>
    <w:unhideWhenUsed/>
    <w:rsid w:val="00DE3CB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41FC85-DD8D-4A2F-915A-465B7BD8A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451</Words>
  <Characters>2577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Nottingham City Council</Company>
  <LinksUpToDate>false</LinksUpToDate>
  <CharactersWithSpaces>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Butler</dc:creator>
  <cp:keywords/>
  <dc:description/>
  <cp:lastModifiedBy>Sarah Godwin</cp:lastModifiedBy>
  <cp:revision>4</cp:revision>
  <dcterms:created xsi:type="dcterms:W3CDTF">2023-08-29T10:33:00Z</dcterms:created>
  <dcterms:modified xsi:type="dcterms:W3CDTF">2023-09-25T13:38:00Z</dcterms:modified>
</cp:coreProperties>
</file>