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5E8E" w14:textId="77777777" w:rsidR="00397579" w:rsidRPr="00E6693F" w:rsidRDefault="00397579" w:rsidP="00397579">
      <w:pPr>
        <w:spacing w:after="0" w:line="240" w:lineRule="auto"/>
        <w:ind w:firstLine="720"/>
        <w:outlineLvl w:val="0"/>
        <w:rPr>
          <w:rFonts w:ascii="Arial" w:eastAsia="Arial Unicode MS" w:hAnsi="Arial" w:cs="Arial"/>
          <w:b/>
          <w:color w:val="FF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t>Appendix D</w:t>
      </w:r>
      <w:r>
        <w:rPr>
          <w:rFonts w:ascii="Arial" w:eastAsia="Arial Unicode MS" w:hAnsi="Arial" w:cs="Arial"/>
          <w:b/>
          <w:color w:val="000000"/>
          <w:kern w:val="0"/>
          <w:sz w:val="36"/>
          <w:szCs w:val="36"/>
          <w:u w:color="000000"/>
          <w:lang w:val="en-US"/>
          <w14:ligatures w14:val="none"/>
        </w:rPr>
        <w:t xml:space="preserve">  </w:t>
      </w:r>
    </w:p>
    <w:p w14:paraId="6B292FBF" w14:textId="77777777" w:rsidR="00397579" w:rsidRPr="00792F99" w:rsidRDefault="00397579" w:rsidP="00397579">
      <w:pPr>
        <w:spacing w:after="0" w:line="240" w:lineRule="auto"/>
        <w:jc w:val="center"/>
        <w:outlineLvl w:val="0"/>
        <w:rPr>
          <w:rFonts w:ascii="Arial" w:eastAsia="Arial Unicode MS" w:hAnsi="Arial" w:cs="Arial"/>
          <w:color w:val="000000"/>
          <w:kern w:val="0"/>
          <w:sz w:val="24"/>
          <w:szCs w:val="24"/>
          <w:u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TEACHERS’ PAY SCALES 2025</w:t>
      </w:r>
      <w:r>
        <w:rPr>
          <w:rFonts w:ascii="Arial" w:eastAsia="Arial Unicode MS" w:hAnsi="Arial" w:cs="Arial"/>
          <w:b/>
          <w:color w:val="000000"/>
          <w:kern w:val="0"/>
          <w:sz w:val="24"/>
          <w:szCs w:val="24"/>
          <w:u w:val="single" w:color="000000"/>
          <w:lang w:val="en-US"/>
          <w14:ligatures w14:val="none"/>
        </w:rPr>
        <w:t>/26</w:t>
      </w:r>
    </w:p>
    <w:p w14:paraId="26199B23" w14:textId="77777777" w:rsidR="00397579" w:rsidRPr="00792F99" w:rsidRDefault="00397579" w:rsidP="00397579">
      <w:pPr>
        <w:spacing w:after="0" w:line="240" w:lineRule="auto"/>
        <w:outlineLvl w:val="0"/>
        <w:rPr>
          <w:rFonts w:ascii="Arial" w:eastAsia="Arial Unicode MS" w:hAnsi="Arial" w:cs="Arial"/>
          <w:b/>
          <w:color w:val="000000"/>
          <w:kern w:val="0"/>
          <w:sz w:val="16"/>
          <w:szCs w:val="16"/>
          <w:u w:val="single" w:color="000000"/>
          <w:lang w:val="en-US"/>
          <w14:ligatures w14:val="none"/>
        </w:rPr>
      </w:pPr>
    </w:p>
    <w:p w14:paraId="3F616528" w14:textId="4B2A561D" w:rsidR="00397579" w:rsidRPr="00792F99" w:rsidRDefault="00397579" w:rsidP="00397579">
      <w:pPr>
        <w:spacing w:after="0" w:line="240" w:lineRule="auto"/>
        <w:ind w:left="720" w:right="-284"/>
        <w:jc w:val="both"/>
        <w:outlineLvl w:val="0"/>
        <w:rPr>
          <w:rFonts w:ascii="Arial" w:eastAsia="Arial Unicode MS" w:hAnsi="Arial" w:cs="Arial"/>
          <w:i/>
          <w:color w:val="000000"/>
          <w:kern w:val="0"/>
          <w:sz w:val="24"/>
          <w:szCs w:val="20"/>
          <w:u w:color="000000"/>
          <w:lang w:val="en-US" w:eastAsia="en-GB"/>
          <w14:ligatures w14:val="none"/>
        </w:rPr>
      </w:pPr>
      <w:r w:rsidRPr="00792F99">
        <w:rPr>
          <w:rFonts w:ascii="Arial" w:eastAsia="Arial Unicode MS" w:hAnsi="Arial" w:cs="Arial"/>
          <w:i/>
          <w:color w:val="000000"/>
          <w:kern w:val="0"/>
          <w:sz w:val="24"/>
          <w:szCs w:val="20"/>
          <w:u w:color="000000"/>
          <w:lang w:val="en-US" w:eastAsia="en-GB"/>
          <w14:ligatures w14:val="none"/>
        </w:rPr>
        <w:t>All salary rates below are full time and reflect the</w:t>
      </w:r>
      <w:r>
        <w:rPr>
          <w:rFonts w:ascii="Arial" w:eastAsia="Arial Unicode MS" w:hAnsi="Arial" w:cs="Arial"/>
          <w:i/>
          <w:color w:val="000000"/>
          <w:kern w:val="0"/>
          <w:sz w:val="24"/>
          <w:szCs w:val="20"/>
          <w:u w:color="000000"/>
          <w:lang w:val="en-US" w:eastAsia="en-GB"/>
          <w14:ligatures w14:val="none"/>
        </w:rPr>
        <w:t xml:space="preserve"> 4%</w:t>
      </w:r>
      <w:r w:rsidRPr="00792F99">
        <w:rPr>
          <w:rFonts w:ascii="Arial" w:eastAsia="Arial Unicode MS" w:hAnsi="Arial" w:cs="Arial"/>
          <w:i/>
          <w:color w:val="000000"/>
          <w:kern w:val="0"/>
          <w:sz w:val="24"/>
          <w:szCs w:val="20"/>
          <w:u w:color="000000"/>
          <w:lang w:val="en-US" w:eastAsia="en-GB"/>
          <w14:ligatures w14:val="none"/>
        </w:rPr>
        <w:t xml:space="preserve"> pay</w:t>
      </w:r>
      <w:r>
        <w:rPr>
          <w:rFonts w:ascii="Arial" w:eastAsia="Arial Unicode MS" w:hAnsi="Arial" w:cs="Arial"/>
          <w:i/>
          <w:color w:val="000000"/>
          <w:kern w:val="0"/>
          <w:sz w:val="24"/>
          <w:szCs w:val="20"/>
          <w:u w:color="000000"/>
          <w:lang w:val="en-US" w:eastAsia="en-GB"/>
          <w14:ligatures w14:val="none"/>
        </w:rPr>
        <w:t xml:space="preserve"> award</w:t>
      </w:r>
      <w:r w:rsidRPr="00792F99">
        <w:rPr>
          <w:rFonts w:ascii="Arial" w:eastAsia="Arial Unicode MS" w:hAnsi="Arial" w:cs="Arial"/>
          <w:i/>
          <w:color w:val="000000"/>
          <w:kern w:val="0"/>
          <w:sz w:val="24"/>
          <w:szCs w:val="20"/>
          <w:u w:color="000000"/>
          <w:lang w:val="en-US" w:eastAsia="en-GB"/>
          <w14:ligatures w14:val="none"/>
        </w:rPr>
        <w:t xml:space="preserve"> from 1 September 202</w:t>
      </w:r>
      <w:r>
        <w:rPr>
          <w:rFonts w:ascii="Arial" w:eastAsia="Arial Unicode MS" w:hAnsi="Arial" w:cs="Arial"/>
          <w:i/>
          <w:color w:val="000000"/>
          <w:kern w:val="0"/>
          <w:sz w:val="24"/>
          <w:szCs w:val="20"/>
          <w:u w:color="000000"/>
          <w:lang w:val="en-US" w:eastAsia="en-GB"/>
          <w14:ligatures w14:val="none"/>
        </w:rPr>
        <w:t>5</w:t>
      </w:r>
      <w:r w:rsidRPr="00792F99">
        <w:rPr>
          <w:rFonts w:ascii="Arial" w:eastAsia="Arial Unicode MS" w:hAnsi="Arial" w:cs="Arial"/>
          <w:i/>
          <w:color w:val="000000"/>
          <w:kern w:val="0"/>
          <w:sz w:val="24"/>
          <w:szCs w:val="20"/>
          <w:u w:color="000000"/>
          <w:lang w:val="en-US" w:eastAsia="en-GB"/>
          <w14:ligatures w14:val="none"/>
        </w:rPr>
        <w:t xml:space="preserve">. Pay should fall within the </w:t>
      </w:r>
      <w:r w:rsidRPr="00792F99">
        <w:rPr>
          <w:rFonts w:ascii="Arial" w:eastAsia="Arial Unicode MS" w:hAnsi="Arial" w:cs="Arial"/>
          <w:b/>
          <w:i/>
          <w:color w:val="000000"/>
          <w:kern w:val="0"/>
          <w:sz w:val="24"/>
          <w:szCs w:val="20"/>
          <w:u w:color="000000"/>
          <w:lang w:val="en-US" w:eastAsia="en-GB"/>
          <w14:ligatures w14:val="none"/>
        </w:rPr>
        <w:t>minimum</w:t>
      </w:r>
      <w:r w:rsidRPr="00792F99">
        <w:rPr>
          <w:rFonts w:ascii="Arial" w:eastAsia="Arial Unicode MS" w:hAnsi="Arial" w:cs="Arial"/>
          <w:i/>
          <w:color w:val="000000"/>
          <w:kern w:val="0"/>
          <w:sz w:val="24"/>
          <w:szCs w:val="20"/>
          <w:u w:color="000000"/>
          <w:lang w:val="en-US" w:eastAsia="en-GB"/>
          <w14:ligatures w14:val="none"/>
        </w:rPr>
        <w:t xml:space="preserve"> and </w:t>
      </w:r>
      <w:r w:rsidRPr="00792F99">
        <w:rPr>
          <w:rFonts w:ascii="Arial" w:eastAsia="Arial Unicode MS" w:hAnsi="Arial" w:cs="Arial"/>
          <w:b/>
          <w:i/>
          <w:color w:val="000000"/>
          <w:kern w:val="0"/>
          <w:sz w:val="24"/>
          <w:szCs w:val="20"/>
          <w:u w:color="000000"/>
          <w:lang w:val="en-US" w:eastAsia="en-GB"/>
          <w14:ligatures w14:val="none"/>
        </w:rPr>
        <w:t>maximum</w:t>
      </w:r>
      <w:r w:rsidRPr="00792F99">
        <w:rPr>
          <w:rFonts w:ascii="Arial" w:eastAsia="Arial Unicode MS" w:hAnsi="Arial" w:cs="Arial"/>
          <w:i/>
          <w:color w:val="000000"/>
          <w:kern w:val="0"/>
          <w:sz w:val="24"/>
          <w:szCs w:val="20"/>
          <w:u w:color="000000"/>
          <w:lang w:val="en-US" w:eastAsia="en-GB"/>
          <w14:ligatures w14:val="none"/>
        </w:rPr>
        <w:t xml:space="preserve"> for the appropriate range. Schools are not obliged to retain the spinal points shown for each pay scale, as they are discretionary. Schools must make their own arrangements with their payroll providers to ensure that pay points are established. Schools adopting different rates will also need to consult locally with their staff</w:t>
      </w:r>
      <w:r>
        <w:rPr>
          <w:rFonts w:ascii="Arial" w:eastAsia="Arial Unicode MS" w:hAnsi="Arial" w:cs="Arial"/>
          <w:i/>
          <w:color w:val="000000"/>
          <w:kern w:val="0"/>
          <w:sz w:val="24"/>
          <w:szCs w:val="20"/>
          <w:u w:color="000000"/>
          <w:lang w:val="en-US" w:eastAsia="en-GB"/>
          <w14:ligatures w14:val="none"/>
        </w:rPr>
        <w:t xml:space="preserve"> and trade unions</w:t>
      </w:r>
      <w:r w:rsidRPr="00792F99">
        <w:rPr>
          <w:rFonts w:ascii="Arial" w:eastAsia="Arial Unicode MS" w:hAnsi="Arial" w:cs="Arial"/>
          <w:i/>
          <w:color w:val="000000"/>
          <w:kern w:val="0"/>
          <w:sz w:val="24"/>
          <w:szCs w:val="20"/>
          <w:u w:color="000000"/>
          <w:lang w:val="en-US" w:eastAsia="en-GB"/>
          <w14:ligatures w14:val="none"/>
        </w:rPr>
        <w:t>.</w:t>
      </w:r>
    </w:p>
    <w:p w14:paraId="16728866" w14:textId="77777777" w:rsidR="00397579" w:rsidRPr="00792F99" w:rsidRDefault="00397579" w:rsidP="00397579">
      <w:pPr>
        <w:spacing w:after="0" w:line="240" w:lineRule="auto"/>
        <w:outlineLvl w:val="0"/>
        <w:rPr>
          <w:rFonts w:ascii="Arial" w:eastAsia="Arial Unicode MS" w:hAnsi="Arial" w:cs="Arial"/>
          <w:color w:val="000000"/>
          <w:kern w:val="0"/>
          <w:sz w:val="16"/>
          <w:szCs w:val="16"/>
          <w:u w:color="000000"/>
          <w:lang w:val="en-US" w:eastAsia="en-GB"/>
          <w14:ligatures w14:val="none"/>
        </w:rPr>
      </w:pPr>
    </w:p>
    <w:p w14:paraId="42E774DD" w14:textId="77777777" w:rsidR="00397579" w:rsidRPr="00792F99" w:rsidRDefault="00397579" w:rsidP="0039757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97579" w:rsidRPr="00792F99" w14:paraId="44290FD2" w14:textId="77777777" w:rsidTr="00E32EB8">
        <w:trPr>
          <w:trHeight w:val="350"/>
        </w:trPr>
        <w:tc>
          <w:tcPr>
            <w:tcW w:w="5495" w:type="dxa"/>
            <w:gridSpan w:val="2"/>
          </w:tcPr>
          <w:p w14:paraId="447B2AE3"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Teachers – Main Pay Range 202</w:t>
            </w:r>
            <w:r>
              <w:rPr>
                <w:rFonts w:ascii="Arial" w:eastAsia="Times New Roman" w:hAnsi="Arial" w:cs="Arial"/>
                <w:b/>
                <w:bCs/>
                <w:iCs/>
                <w:kern w:val="0"/>
                <w:sz w:val="20"/>
                <w:szCs w:val="20"/>
                <w:lang w:val="en-US" w:eastAsia="en-GB"/>
                <w14:ligatures w14:val="none"/>
              </w:rPr>
              <w:t>5</w:t>
            </w:r>
          </w:p>
        </w:tc>
      </w:tr>
      <w:tr w:rsidR="00397579" w:rsidRPr="00792F99" w14:paraId="3EECE097" w14:textId="77777777" w:rsidTr="00E32EB8">
        <w:trPr>
          <w:trHeight w:val="260"/>
        </w:trPr>
        <w:tc>
          <w:tcPr>
            <w:tcW w:w="1951" w:type="dxa"/>
          </w:tcPr>
          <w:p w14:paraId="7650BE75"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12A7802C"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397579" w:rsidRPr="00792F99" w14:paraId="6C13BE15" w14:textId="77777777" w:rsidTr="00E32EB8">
        <w:trPr>
          <w:trHeight w:val="112"/>
        </w:trPr>
        <w:tc>
          <w:tcPr>
            <w:tcW w:w="1951" w:type="dxa"/>
          </w:tcPr>
          <w:p w14:paraId="2070DB12" w14:textId="77777777" w:rsidR="00397579" w:rsidRPr="00792F99" w:rsidRDefault="00397579" w:rsidP="00E32EB8">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1 (minimum)</w:t>
            </w:r>
          </w:p>
        </w:tc>
        <w:tc>
          <w:tcPr>
            <w:tcW w:w="3544" w:type="dxa"/>
          </w:tcPr>
          <w:p w14:paraId="24910FB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32,916</w:t>
            </w:r>
          </w:p>
        </w:tc>
      </w:tr>
      <w:tr w:rsidR="00397579" w:rsidRPr="00792F99" w14:paraId="076F5233" w14:textId="77777777" w:rsidTr="00E32EB8">
        <w:trPr>
          <w:trHeight w:val="112"/>
        </w:trPr>
        <w:tc>
          <w:tcPr>
            <w:tcW w:w="1951" w:type="dxa"/>
          </w:tcPr>
          <w:p w14:paraId="4C702217"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2</w:t>
            </w:r>
          </w:p>
        </w:tc>
        <w:tc>
          <w:tcPr>
            <w:tcW w:w="3544" w:type="dxa"/>
          </w:tcPr>
          <w:p w14:paraId="04D8ACF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34,823</w:t>
            </w:r>
          </w:p>
        </w:tc>
      </w:tr>
      <w:tr w:rsidR="00397579" w:rsidRPr="00792F99" w14:paraId="23DDD2BB" w14:textId="77777777" w:rsidTr="00E32EB8">
        <w:trPr>
          <w:trHeight w:val="112"/>
        </w:trPr>
        <w:tc>
          <w:tcPr>
            <w:tcW w:w="1951" w:type="dxa"/>
          </w:tcPr>
          <w:p w14:paraId="54B12E4A"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3</w:t>
            </w:r>
          </w:p>
        </w:tc>
        <w:tc>
          <w:tcPr>
            <w:tcW w:w="3544" w:type="dxa"/>
          </w:tcPr>
          <w:p w14:paraId="2C49BCD4"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37,101</w:t>
            </w:r>
          </w:p>
        </w:tc>
      </w:tr>
      <w:tr w:rsidR="00397579" w:rsidRPr="00792F99" w14:paraId="19820897" w14:textId="77777777" w:rsidTr="00E32EB8">
        <w:trPr>
          <w:trHeight w:val="112"/>
        </w:trPr>
        <w:tc>
          <w:tcPr>
            <w:tcW w:w="1951" w:type="dxa"/>
          </w:tcPr>
          <w:p w14:paraId="0FEA0EE0"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4</w:t>
            </w:r>
          </w:p>
        </w:tc>
        <w:tc>
          <w:tcPr>
            <w:tcW w:w="3544" w:type="dxa"/>
          </w:tcPr>
          <w:p w14:paraId="21497108"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39,556</w:t>
            </w:r>
          </w:p>
        </w:tc>
      </w:tr>
      <w:tr w:rsidR="00397579" w:rsidRPr="00792F99" w14:paraId="32FE35E6" w14:textId="77777777" w:rsidTr="00E32EB8">
        <w:trPr>
          <w:trHeight w:val="112"/>
        </w:trPr>
        <w:tc>
          <w:tcPr>
            <w:tcW w:w="1951" w:type="dxa"/>
          </w:tcPr>
          <w:p w14:paraId="2C9043AD"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5</w:t>
            </w:r>
          </w:p>
        </w:tc>
        <w:tc>
          <w:tcPr>
            <w:tcW w:w="3544" w:type="dxa"/>
          </w:tcPr>
          <w:p w14:paraId="35810DE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42,057</w:t>
            </w:r>
          </w:p>
        </w:tc>
      </w:tr>
      <w:tr w:rsidR="00397579" w:rsidRPr="00792F99" w14:paraId="591DD887" w14:textId="77777777" w:rsidTr="00E32EB8">
        <w:trPr>
          <w:trHeight w:val="112"/>
        </w:trPr>
        <w:tc>
          <w:tcPr>
            <w:tcW w:w="1951" w:type="dxa"/>
          </w:tcPr>
          <w:p w14:paraId="5D668521" w14:textId="77777777" w:rsidR="00397579" w:rsidRPr="00792F99" w:rsidRDefault="00397579" w:rsidP="00E32EB8">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6 (maximum)</w:t>
            </w:r>
          </w:p>
        </w:tc>
        <w:tc>
          <w:tcPr>
            <w:tcW w:w="3544" w:type="dxa"/>
          </w:tcPr>
          <w:p w14:paraId="410E354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45,352</w:t>
            </w:r>
          </w:p>
        </w:tc>
      </w:tr>
    </w:tbl>
    <w:p w14:paraId="69088BAE" w14:textId="77777777" w:rsidR="00397579" w:rsidRPr="00792F99" w:rsidRDefault="00397579" w:rsidP="0039757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50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397579" w:rsidRPr="00792F99" w14:paraId="3FC56612" w14:textId="77777777" w:rsidTr="00E32EB8">
        <w:trPr>
          <w:trHeight w:val="332"/>
        </w:trPr>
        <w:tc>
          <w:tcPr>
            <w:tcW w:w="5500" w:type="dxa"/>
            <w:gridSpan w:val="2"/>
          </w:tcPr>
          <w:p w14:paraId="07E38DD9"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Upper Pay Range 202</w:t>
            </w:r>
            <w:r>
              <w:rPr>
                <w:rFonts w:ascii="Arial" w:eastAsia="Times New Roman" w:hAnsi="Arial" w:cs="Arial"/>
                <w:b/>
                <w:bCs/>
                <w:iCs/>
                <w:kern w:val="0"/>
                <w:sz w:val="20"/>
                <w:szCs w:val="20"/>
                <w:lang w:val="en-US" w:eastAsia="en-GB"/>
                <w14:ligatures w14:val="none"/>
              </w:rPr>
              <w:t>5</w:t>
            </w:r>
            <w:r w:rsidRPr="00792F99">
              <w:rPr>
                <w:rFonts w:ascii="Arial" w:eastAsia="Times New Roman" w:hAnsi="Arial" w:cs="Arial"/>
                <w:b/>
                <w:bCs/>
                <w:iCs/>
                <w:kern w:val="0"/>
                <w:sz w:val="20"/>
                <w:szCs w:val="20"/>
                <w:lang w:val="en-US" w:eastAsia="en-GB"/>
                <w14:ligatures w14:val="none"/>
              </w:rPr>
              <w:t xml:space="preserve"> </w:t>
            </w:r>
          </w:p>
        </w:tc>
      </w:tr>
      <w:tr w:rsidR="00397579" w:rsidRPr="00792F99" w14:paraId="7EF42BBA" w14:textId="77777777" w:rsidTr="00E32EB8">
        <w:trPr>
          <w:trHeight w:val="260"/>
        </w:trPr>
        <w:tc>
          <w:tcPr>
            <w:tcW w:w="1956" w:type="dxa"/>
          </w:tcPr>
          <w:p w14:paraId="12E988C6"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2430CB4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397579" w:rsidRPr="00792F99" w14:paraId="061091BE" w14:textId="77777777" w:rsidTr="00E32EB8">
        <w:trPr>
          <w:trHeight w:val="112"/>
        </w:trPr>
        <w:tc>
          <w:tcPr>
            <w:tcW w:w="1956" w:type="dxa"/>
          </w:tcPr>
          <w:p w14:paraId="783E67D7" w14:textId="77777777" w:rsidR="00397579" w:rsidRPr="00792F99" w:rsidRDefault="00397579" w:rsidP="00E32EB8">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U1 (min)</w:t>
            </w:r>
          </w:p>
        </w:tc>
        <w:tc>
          <w:tcPr>
            <w:tcW w:w="3544" w:type="dxa"/>
          </w:tcPr>
          <w:p w14:paraId="0D22AB4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47,472</w:t>
            </w:r>
          </w:p>
        </w:tc>
      </w:tr>
      <w:tr w:rsidR="00397579" w:rsidRPr="00792F99" w14:paraId="0495E884" w14:textId="77777777" w:rsidTr="00E32EB8">
        <w:trPr>
          <w:trHeight w:val="112"/>
        </w:trPr>
        <w:tc>
          <w:tcPr>
            <w:tcW w:w="1956" w:type="dxa"/>
          </w:tcPr>
          <w:p w14:paraId="44B3D12F"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U2 </w:t>
            </w:r>
          </w:p>
        </w:tc>
        <w:tc>
          <w:tcPr>
            <w:tcW w:w="3544" w:type="dxa"/>
          </w:tcPr>
          <w:p w14:paraId="416CC387"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49,232</w:t>
            </w:r>
          </w:p>
        </w:tc>
      </w:tr>
      <w:tr w:rsidR="00397579" w:rsidRPr="00792F99" w14:paraId="7C3F4DE3" w14:textId="77777777" w:rsidTr="00E32EB8">
        <w:trPr>
          <w:trHeight w:val="112"/>
        </w:trPr>
        <w:tc>
          <w:tcPr>
            <w:tcW w:w="1956" w:type="dxa"/>
          </w:tcPr>
          <w:p w14:paraId="0605B499" w14:textId="77777777" w:rsidR="00397579" w:rsidRPr="00792F99" w:rsidRDefault="00397579" w:rsidP="00E32EB8">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U3 (max)</w:t>
            </w:r>
          </w:p>
        </w:tc>
        <w:tc>
          <w:tcPr>
            <w:tcW w:w="3544" w:type="dxa"/>
          </w:tcPr>
          <w:p w14:paraId="23EDFE3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51,048</w:t>
            </w:r>
          </w:p>
        </w:tc>
      </w:tr>
    </w:tbl>
    <w:p w14:paraId="239BF49A" w14:textId="77777777" w:rsidR="00397579" w:rsidRPr="00792F99" w:rsidRDefault="00397579" w:rsidP="0039757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97579" w:rsidRPr="00792F99" w14:paraId="6FE8AA1B" w14:textId="77777777" w:rsidTr="00E32EB8">
        <w:trPr>
          <w:trHeight w:val="332"/>
        </w:trPr>
        <w:tc>
          <w:tcPr>
            <w:tcW w:w="5495" w:type="dxa"/>
            <w:gridSpan w:val="2"/>
          </w:tcPr>
          <w:p w14:paraId="31038A98"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Leading Practitioner Pay Range 202</w:t>
            </w:r>
            <w:r>
              <w:rPr>
                <w:rFonts w:ascii="Arial" w:eastAsia="Times New Roman" w:hAnsi="Arial" w:cs="Arial"/>
                <w:b/>
                <w:bCs/>
                <w:iCs/>
                <w:kern w:val="0"/>
                <w:sz w:val="20"/>
                <w:szCs w:val="20"/>
                <w:lang w:val="en-US" w:eastAsia="en-GB"/>
                <w14:ligatures w14:val="none"/>
              </w:rPr>
              <w:t>5</w:t>
            </w:r>
          </w:p>
        </w:tc>
      </w:tr>
      <w:tr w:rsidR="00397579" w:rsidRPr="00792F99" w14:paraId="0D384F3F" w14:textId="77777777" w:rsidTr="00E32EB8">
        <w:trPr>
          <w:trHeight w:val="260"/>
        </w:trPr>
        <w:tc>
          <w:tcPr>
            <w:tcW w:w="1951" w:type="dxa"/>
          </w:tcPr>
          <w:p w14:paraId="4BD2B330"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6D310922"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397579" w:rsidRPr="00792F99" w14:paraId="6F7828A5" w14:textId="77777777" w:rsidTr="00E32EB8">
        <w:trPr>
          <w:trHeight w:val="112"/>
        </w:trPr>
        <w:tc>
          <w:tcPr>
            <w:tcW w:w="1951" w:type="dxa"/>
          </w:tcPr>
          <w:p w14:paraId="4444DAF6" w14:textId="77777777" w:rsidR="00397579" w:rsidRPr="00792F99" w:rsidRDefault="00397579" w:rsidP="00E32EB8">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 (min)</w:t>
            </w:r>
          </w:p>
        </w:tc>
        <w:tc>
          <w:tcPr>
            <w:tcW w:w="3544" w:type="dxa"/>
          </w:tcPr>
          <w:p w14:paraId="2090D640" w14:textId="77777777" w:rsidR="00397579" w:rsidRPr="00792F99" w:rsidRDefault="00397579" w:rsidP="00E32EB8">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52,026</w:t>
            </w:r>
          </w:p>
        </w:tc>
      </w:tr>
      <w:tr w:rsidR="00397579" w:rsidRPr="00792F99" w14:paraId="30A22DB0" w14:textId="77777777" w:rsidTr="00E32EB8">
        <w:trPr>
          <w:trHeight w:val="112"/>
        </w:trPr>
        <w:tc>
          <w:tcPr>
            <w:tcW w:w="1951" w:type="dxa"/>
          </w:tcPr>
          <w:p w14:paraId="6FBC2226"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LP2 </w:t>
            </w:r>
          </w:p>
        </w:tc>
        <w:tc>
          <w:tcPr>
            <w:tcW w:w="3544" w:type="dxa"/>
          </w:tcPr>
          <w:p w14:paraId="1F76EE5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£53,332</w:t>
            </w:r>
          </w:p>
        </w:tc>
      </w:tr>
      <w:tr w:rsidR="00397579" w:rsidRPr="00792F99" w14:paraId="2A19146A" w14:textId="77777777" w:rsidTr="00E32EB8">
        <w:trPr>
          <w:trHeight w:val="112"/>
        </w:trPr>
        <w:tc>
          <w:tcPr>
            <w:tcW w:w="1951" w:type="dxa"/>
          </w:tcPr>
          <w:p w14:paraId="58BF879C"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LP3 </w:t>
            </w:r>
          </w:p>
        </w:tc>
        <w:tc>
          <w:tcPr>
            <w:tcW w:w="3544" w:type="dxa"/>
          </w:tcPr>
          <w:p w14:paraId="46C2613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£54,663</w:t>
            </w:r>
          </w:p>
        </w:tc>
      </w:tr>
      <w:tr w:rsidR="00397579" w:rsidRPr="00792F99" w14:paraId="5D3E0A2D" w14:textId="77777777" w:rsidTr="00E32EB8">
        <w:trPr>
          <w:trHeight w:val="112"/>
        </w:trPr>
        <w:tc>
          <w:tcPr>
            <w:tcW w:w="1951" w:type="dxa"/>
          </w:tcPr>
          <w:p w14:paraId="1F30E347"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LP4 </w:t>
            </w:r>
          </w:p>
        </w:tc>
        <w:tc>
          <w:tcPr>
            <w:tcW w:w="3544" w:type="dxa"/>
          </w:tcPr>
          <w:p w14:paraId="318BDA2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£56,022</w:t>
            </w:r>
          </w:p>
        </w:tc>
      </w:tr>
      <w:tr w:rsidR="00397579" w:rsidRPr="00792F99" w14:paraId="547B3BB3" w14:textId="77777777" w:rsidTr="00E32EB8">
        <w:trPr>
          <w:trHeight w:val="112"/>
        </w:trPr>
        <w:tc>
          <w:tcPr>
            <w:tcW w:w="1951" w:type="dxa"/>
          </w:tcPr>
          <w:p w14:paraId="301936AB"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LP5 </w:t>
            </w:r>
          </w:p>
        </w:tc>
        <w:tc>
          <w:tcPr>
            <w:tcW w:w="3544" w:type="dxa"/>
          </w:tcPr>
          <w:p w14:paraId="5252FB3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£57,418</w:t>
            </w:r>
          </w:p>
        </w:tc>
      </w:tr>
      <w:tr w:rsidR="00397579" w:rsidRPr="00792F99" w14:paraId="5D4BCAD7" w14:textId="77777777" w:rsidTr="00E32EB8">
        <w:trPr>
          <w:trHeight w:val="112"/>
        </w:trPr>
        <w:tc>
          <w:tcPr>
            <w:tcW w:w="1951" w:type="dxa"/>
          </w:tcPr>
          <w:p w14:paraId="16AE2503"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LP6 </w:t>
            </w:r>
          </w:p>
        </w:tc>
        <w:tc>
          <w:tcPr>
            <w:tcW w:w="3544" w:type="dxa"/>
          </w:tcPr>
          <w:p w14:paraId="31CE958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£58,857</w:t>
            </w:r>
          </w:p>
        </w:tc>
      </w:tr>
      <w:tr w:rsidR="00397579" w:rsidRPr="00792F99" w14:paraId="08A2AC1E" w14:textId="77777777" w:rsidTr="00E32EB8">
        <w:trPr>
          <w:trHeight w:val="112"/>
        </w:trPr>
        <w:tc>
          <w:tcPr>
            <w:tcW w:w="1951" w:type="dxa"/>
          </w:tcPr>
          <w:p w14:paraId="3FB16FAD"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LP7 </w:t>
            </w:r>
          </w:p>
        </w:tc>
        <w:tc>
          <w:tcPr>
            <w:tcW w:w="3544" w:type="dxa"/>
          </w:tcPr>
          <w:p w14:paraId="151603F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£60,443</w:t>
            </w:r>
          </w:p>
        </w:tc>
      </w:tr>
      <w:tr w:rsidR="00397579" w:rsidRPr="00792F99" w14:paraId="47811E60" w14:textId="77777777" w:rsidTr="00E32EB8">
        <w:trPr>
          <w:trHeight w:val="112"/>
        </w:trPr>
        <w:tc>
          <w:tcPr>
            <w:tcW w:w="1951" w:type="dxa"/>
          </w:tcPr>
          <w:p w14:paraId="63B1B3C4"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LP8 </w:t>
            </w:r>
          </w:p>
        </w:tc>
        <w:tc>
          <w:tcPr>
            <w:tcW w:w="3544" w:type="dxa"/>
          </w:tcPr>
          <w:p w14:paraId="334A613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£61,836</w:t>
            </w:r>
          </w:p>
        </w:tc>
      </w:tr>
      <w:tr w:rsidR="00397579" w:rsidRPr="00792F99" w14:paraId="66EBB524" w14:textId="77777777" w:rsidTr="00E32EB8">
        <w:trPr>
          <w:trHeight w:val="112"/>
        </w:trPr>
        <w:tc>
          <w:tcPr>
            <w:tcW w:w="1951" w:type="dxa"/>
          </w:tcPr>
          <w:p w14:paraId="3F773213"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LP9 </w:t>
            </w:r>
          </w:p>
        </w:tc>
        <w:tc>
          <w:tcPr>
            <w:tcW w:w="3544" w:type="dxa"/>
          </w:tcPr>
          <w:p w14:paraId="5AC8DDA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£63,381</w:t>
            </w:r>
          </w:p>
        </w:tc>
      </w:tr>
      <w:tr w:rsidR="00397579" w:rsidRPr="00792F99" w14:paraId="256B103F" w14:textId="77777777" w:rsidTr="00E32EB8">
        <w:trPr>
          <w:trHeight w:val="112"/>
        </w:trPr>
        <w:tc>
          <w:tcPr>
            <w:tcW w:w="1951" w:type="dxa"/>
          </w:tcPr>
          <w:p w14:paraId="7B911ABD"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LP10 </w:t>
            </w:r>
          </w:p>
        </w:tc>
        <w:tc>
          <w:tcPr>
            <w:tcW w:w="3544" w:type="dxa"/>
          </w:tcPr>
          <w:p w14:paraId="08BBBDB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£65,010</w:t>
            </w:r>
          </w:p>
        </w:tc>
      </w:tr>
      <w:tr w:rsidR="00397579" w:rsidRPr="00792F99" w14:paraId="1A450612" w14:textId="77777777" w:rsidTr="00E32EB8">
        <w:trPr>
          <w:trHeight w:val="112"/>
        </w:trPr>
        <w:tc>
          <w:tcPr>
            <w:tcW w:w="1951" w:type="dxa"/>
          </w:tcPr>
          <w:p w14:paraId="175AFBC8"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LP11 </w:t>
            </w:r>
          </w:p>
        </w:tc>
        <w:tc>
          <w:tcPr>
            <w:tcW w:w="3544" w:type="dxa"/>
          </w:tcPr>
          <w:p w14:paraId="1879F8A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£66,695</w:t>
            </w:r>
          </w:p>
        </w:tc>
      </w:tr>
      <w:tr w:rsidR="00397579" w:rsidRPr="00792F99" w14:paraId="7BC65AD6" w14:textId="77777777" w:rsidTr="00E32EB8">
        <w:trPr>
          <w:trHeight w:val="112"/>
        </w:trPr>
        <w:tc>
          <w:tcPr>
            <w:tcW w:w="1951" w:type="dxa"/>
          </w:tcPr>
          <w:p w14:paraId="6506AD7D"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LP12 </w:t>
            </w:r>
          </w:p>
        </w:tc>
        <w:tc>
          <w:tcPr>
            <w:tcW w:w="3544" w:type="dxa"/>
          </w:tcPr>
          <w:p w14:paraId="4C3A832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£68,233</w:t>
            </w:r>
          </w:p>
        </w:tc>
      </w:tr>
      <w:tr w:rsidR="00397579" w:rsidRPr="00792F99" w14:paraId="7FAEC8E5" w14:textId="77777777" w:rsidTr="00E32EB8">
        <w:trPr>
          <w:trHeight w:val="112"/>
        </w:trPr>
        <w:tc>
          <w:tcPr>
            <w:tcW w:w="1951" w:type="dxa"/>
          </w:tcPr>
          <w:p w14:paraId="0397C49F"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LP13 </w:t>
            </w:r>
          </w:p>
        </w:tc>
        <w:tc>
          <w:tcPr>
            <w:tcW w:w="3544" w:type="dxa"/>
          </w:tcPr>
          <w:p w14:paraId="705ECB6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£69,937</w:t>
            </w:r>
          </w:p>
        </w:tc>
      </w:tr>
      <w:tr w:rsidR="00397579" w:rsidRPr="00792F99" w14:paraId="2D6621EE" w14:textId="77777777" w:rsidTr="00E32EB8">
        <w:trPr>
          <w:trHeight w:val="112"/>
        </w:trPr>
        <w:tc>
          <w:tcPr>
            <w:tcW w:w="1951" w:type="dxa"/>
          </w:tcPr>
          <w:p w14:paraId="6F5DF14D"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LP14 </w:t>
            </w:r>
          </w:p>
        </w:tc>
        <w:tc>
          <w:tcPr>
            <w:tcW w:w="3544" w:type="dxa"/>
          </w:tcPr>
          <w:p w14:paraId="01FEF76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£71,682</w:t>
            </w:r>
          </w:p>
        </w:tc>
      </w:tr>
      <w:tr w:rsidR="00397579" w:rsidRPr="00792F99" w14:paraId="2463697C" w14:textId="77777777" w:rsidTr="00E32EB8">
        <w:trPr>
          <w:trHeight w:val="112"/>
        </w:trPr>
        <w:tc>
          <w:tcPr>
            <w:tcW w:w="1951" w:type="dxa"/>
          </w:tcPr>
          <w:p w14:paraId="42307670"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LP15 </w:t>
            </w:r>
          </w:p>
        </w:tc>
        <w:tc>
          <w:tcPr>
            <w:tcW w:w="3544" w:type="dxa"/>
          </w:tcPr>
          <w:p w14:paraId="583C826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£73,465</w:t>
            </w:r>
          </w:p>
        </w:tc>
      </w:tr>
      <w:tr w:rsidR="00397579" w:rsidRPr="00792F99" w14:paraId="23849624" w14:textId="77777777" w:rsidTr="00E32EB8">
        <w:trPr>
          <w:trHeight w:val="112"/>
        </w:trPr>
        <w:tc>
          <w:tcPr>
            <w:tcW w:w="1951" w:type="dxa"/>
          </w:tcPr>
          <w:p w14:paraId="14D27924"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LP16 </w:t>
            </w:r>
          </w:p>
        </w:tc>
        <w:tc>
          <w:tcPr>
            <w:tcW w:w="3544" w:type="dxa"/>
          </w:tcPr>
          <w:p w14:paraId="697E0B4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£75,419</w:t>
            </w:r>
          </w:p>
        </w:tc>
      </w:tr>
      <w:tr w:rsidR="00397579" w:rsidRPr="00792F99" w14:paraId="7998448E" w14:textId="77777777" w:rsidTr="00E32EB8">
        <w:trPr>
          <w:trHeight w:val="112"/>
        </w:trPr>
        <w:tc>
          <w:tcPr>
            <w:tcW w:w="1951" w:type="dxa"/>
          </w:tcPr>
          <w:p w14:paraId="30809EA6" w14:textId="77777777" w:rsidR="00397579" w:rsidRPr="00792F99" w:rsidRDefault="00397579" w:rsidP="00E32EB8">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LP17 </w:t>
            </w:r>
          </w:p>
        </w:tc>
        <w:tc>
          <w:tcPr>
            <w:tcW w:w="3544" w:type="dxa"/>
          </w:tcPr>
          <w:p w14:paraId="5153094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£77,150</w:t>
            </w:r>
          </w:p>
        </w:tc>
      </w:tr>
      <w:tr w:rsidR="00397579" w:rsidRPr="00792F99" w14:paraId="209FD85D" w14:textId="77777777" w:rsidTr="00E32EB8">
        <w:trPr>
          <w:trHeight w:val="112"/>
        </w:trPr>
        <w:tc>
          <w:tcPr>
            <w:tcW w:w="1951" w:type="dxa"/>
          </w:tcPr>
          <w:p w14:paraId="618AF245" w14:textId="77777777" w:rsidR="00397579" w:rsidRPr="00792F99" w:rsidRDefault="00397579" w:rsidP="00E32EB8">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LP18 (max)</w:t>
            </w:r>
          </w:p>
        </w:tc>
        <w:tc>
          <w:tcPr>
            <w:tcW w:w="3544" w:type="dxa"/>
          </w:tcPr>
          <w:p w14:paraId="2A7D367B" w14:textId="77777777" w:rsidR="00397579" w:rsidRPr="00792F99" w:rsidRDefault="00397579" w:rsidP="00E32EB8">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79,092</w:t>
            </w:r>
          </w:p>
        </w:tc>
      </w:tr>
    </w:tbl>
    <w:p w14:paraId="2F3C2CCC" w14:textId="77777777" w:rsidR="00397579" w:rsidRPr="00792F99" w:rsidRDefault="00397579" w:rsidP="0039757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397579" w:rsidRPr="00792F99" w14:paraId="3E8035E5" w14:textId="77777777" w:rsidTr="00E32EB8">
        <w:trPr>
          <w:trHeight w:val="332"/>
        </w:trPr>
        <w:tc>
          <w:tcPr>
            <w:tcW w:w="5495" w:type="dxa"/>
            <w:gridSpan w:val="2"/>
          </w:tcPr>
          <w:p w14:paraId="328F4CC0" w14:textId="77777777" w:rsidR="00397579" w:rsidRPr="00792F99" w:rsidRDefault="00397579" w:rsidP="00E32EB8">
            <w:pPr>
              <w:autoSpaceDE w:val="0"/>
              <w:autoSpaceDN w:val="0"/>
              <w:adjustRightInd w:val="0"/>
              <w:spacing w:after="0" w:line="240" w:lineRule="auto"/>
              <w:rPr>
                <w:rFonts w:ascii="Arial" w:eastAsia="Times New Roman" w:hAnsi="Arial" w:cs="Arial"/>
                <w:b/>
                <w:bCs/>
                <w:iCs/>
                <w:color w:val="FF0000"/>
                <w:kern w:val="0"/>
                <w:sz w:val="20"/>
                <w:szCs w:val="20"/>
                <w:lang w:val="en-US" w:eastAsia="en-GB"/>
                <w14:ligatures w14:val="none"/>
              </w:rPr>
            </w:pPr>
            <w:r w:rsidRPr="00792F99">
              <w:rPr>
                <w:rFonts w:ascii="Arial" w:eastAsia="Times New Roman" w:hAnsi="Arial" w:cs="Arial"/>
                <w:b/>
                <w:bCs/>
                <w:iCs/>
                <w:color w:val="000000"/>
                <w:kern w:val="0"/>
                <w:sz w:val="20"/>
                <w:szCs w:val="20"/>
                <w:lang w:val="en-US" w:eastAsia="en-GB"/>
                <w14:ligatures w14:val="none"/>
              </w:rPr>
              <w:t xml:space="preserve">Unqualified Teacher Pay Range </w:t>
            </w:r>
            <w:r w:rsidRPr="00792F99">
              <w:rPr>
                <w:rFonts w:ascii="Arial" w:eastAsia="Times New Roman" w:hAnsi="Arial" w:cs="Arial"/>
                <w:b/>
                <w:bCs/>
                <w:iCs/>
                <w:kern w:val="0"/>
                <w:sz w:val="20"/>
                <w:szCs w:val="20"/>
                <w:lang w:val="en-US" w:eastAsia="en-GB"/>
                <w14:ligatures w14:val="none"/>
              </w:rPr>
              <w:t>202</w:t>
            </w:r>
            <w:r>
              <w:rPr>
                <w:rFonts w:ascii="Arial" w:eastAsia="Times New Roman" w:hAnsi="Arial" w:cs="Arial"/>
                <w:b/>
                <w:bCs/>
                <w:iCs/>
                <w:kern w:val="0"/>
                <w:sz w:val="20"/>
                <w:szCs w:val="20"/>
                <w:lang w:val="en-US" w:eastAsia="en-GB"/>
                <w14:ligatures w14:val="none"/>
              </w:rPr>
              <w:t>5</w:t>
            </w:r>
          </w:p>
        </w:tc>
      </w:tr>
      <w:tr w:rsidR="00397579" w:rsidRPr="00792F99" w14:paraId="74098E23" w14:textId="77777777" w:rsidTr="00E32EB8">
        <w:trPr>
          <w:trHeight w:val="278"/>
        </w:trPr>
        <w:tc>
          <w:tcPr>
            <w:tcW w:w="1951" w:type="dxa"/>
          </w:tcPr>
          <w:p w14:paraId="57A06B5B" w14:textId="77777777" w:rsidR="00397579" w:rsidRPr="00792F99" w:rsidRDefault="00397579" w:rsidP="00E32EB8">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 xml:space="preserve">Scale point </w:t>
            </w:r>
          </w:p>
        </w:tc>
        <w:tc>
          <w:tcPr>
            <w:tcW w:w="3544" w:type="dxa"/>
          </w:tcPr>
          <w:p w14:paraId="404361B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bCs/>
                <w:i/>
                <w:iCs/>
                <w:color w:val="FF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Annual Salary</w:t>
            </w:r>
          </w:p>
        </w:tc>
      </w:tr>
      <w:tr w:rsidR="00397579" w:rsidRPr="00792F99" w14:paraId="36105E20" w14:textId="77777777" w:rsidTr="00E32EB8">
        <w:trPr>
          <w:trHeight w:val="112"/>
        </w:trPr>
        <w:tc>
          <w:tcPr>
            <w:tcW w:w="1951" w:type="dxa"/>
          </w:tcPr>
          <w:p w14:paraId="2D9EC5EF" w14:textId="77777777" w:rsidR="00397579" w:rsidRPr="00792F99" w:rsidRDefault="00397579" w:rsidP="00E32EB8">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UNQ1 (min)</w:t>
            </w:r>
          </w:p>
        </w:tc>
        <w:tc>
          <w:tcPr>
            <w:tcW w:w="3544" w:type="dxa"/>
          </w:tcPr>
          <w:p w14:paraId="3F1C26FC"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22,601</w:t>
            </w:r>
          </w:p>
        </w:tc>
      </w:tr>
      <w:tr w:rsidR="00397579" w:rsidRPr="00792F99" w14:paraId="173A38A6" w14:textId="77777777" w:rsidTr="00E32EB8">
        <w:trPr>
          <w:trHeight w:val="156"/>
        </w:trPr>
        <w:tc>
          <w:tcPr>
            <w:tcW w:w="1951" w:type="dxa"/>
          </w:tcPr>
          <w:p w14:paraId="2CF7BD87" w14:textId="77777777" w:rsidR="00397579" w:rsidRPr="00792F99" w:rsidRDefault="00397579" w:rsidP="00E32EB8">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UNQ2</w:t>
            </w:r>
          </w:p>
        </w:tc>
        <w:tc>
          <w:tcPr>
            <w:tcW w:w="3544" w:type="dxa"/>
          </w:tcPr>
          <w:p w14:paraId="372EBDF5"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25,193</w:t>
            </w:r>
          </w:p>
        </w:tc>
      </w:tr>
      <w:tr w:rsidR="00397579" w:rsidRPr="00792F99" w14:paraId="5FC41993" w14:textId="77777777" w:rsidTr="00E32EB8">
        <w:trPr>
          <w:trHeight w:val="112"/>
        </w:trPr>
        <w:tc>
          <w:tcPr>
            <w:tcW w:w="1951" w:type="dxa"/>
          </w:tcPr>
          <w:p w14:paraId="2F9BE736" w14:textId="77777777" w:rsidR="00397579" w:rsidRPr="00792F99" w:rsidRDefault="00397579" w:rsidP="00E32EB8">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UNQ3</w:t>
            </w:r>
          </w:p>
        </w:tc>
        <w:tc>
          <w:tcPr>
            <w:tcW w:w="3544" w:type="dxa"/>
          </w:tcPr>
          <w:p w14:paraId="0B01D138"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27,785</w:t>
            </w:r>
          </w:p>
        </w:tc>
      </w:tr>
      <w:tr w:rsidR="00397579" w:rsidRPr="00792F99" w14:paraId="3B6E2BDF" w14:textId="77777777" w:rsidTr="00E32EB8">
        <w:trPr>
          <w:trHeight w:val="112"/>
        </w:trPr>
        <w:tc>
          <w:tcPr>
            <w:tcW w:w="1951" w:type="dxa"/>
          </w:tcPr>
          <w:p w14:paraId="0115FA24" w14:textId="77777777" w:rsidR="00397579" w:rsidRPr="00792F99" w:rsidRDefault="00397579" w:rsidP="00E32EB8">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UNQ4</w:t>
            </w:r>
          </w:p>
        </w:tc>
        <w:tc>
          <w:tcPr>
            <w:tcW w:w="3544" w:type="dxa"/>
          </w:tcPr>
          <w:p w14:paraId="4329F378"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30,071</w:t>
            </w:r>
          </w:p>
        </w:tc>
      </w:tr>
      <w:tr w:rsidR="00397579" w:rsidRPr="00792F99" w14:paraId="388554CF" w14:textId="77777777" w:rsidTr="00E32EB8">
        <w:trPr>
          <w:trHeight w:val="112"/>
        </w:trPr>
        <w:tc>
          <w:tcPr>
            <w:tcW w:w="1951" w:type="dxa"/>
          </w:tcPr>
          <w:p w14:paraId="0C95D0D3" w14:textId="77777777" w:rsidR="00397579" w:rsidRPr="00792F99" w:rsidRDefault="00397579" w:rsidP="00E32EB8">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UNQ5</w:t>
            </w:r>
          </w:p>
        </w:tc>
        <w:tc>
          <w:tcPr>
            <w:tcW w:w="3544" w:type="dxa"/>
          </w:tcPr>
          <w:p w14:paraId="6A78D4B7"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2940C6">
              <w:rPr>
                <w:rFonts w:ascii="Arial" w:eastAsia="Times New Roman" w:hAnsi="Arial" w:cs="Arial"/>
                <w:kern w:val="0"/>
                <w:sz w:val="20"/>
                <w:szCs w:val="20"/>
                <w:lang w:val="en-US" w:eastAsia="en-GB"/>
                <w14:ligatures w14:val="none"/>
              </w:rPr>
              <w:t>32,667</w:t>
            </w:r>
          </w:p>
        </w:tc>
      </w:tr>
      <w:tr w:rsidR="00397579" w:rsidRPr="00792F99" w14:paraId="7A299BA9" w14:textId="77777777" w:rsidTr="00E32EB8">
        <w:trPr>
          <w:trHeight w:val="112"/>
        </w:trPr>
        <w:tc>
          <w:tcPr>
            <w:tcW w:w="1951" w:type="dxa"/>
          </w:tcPr>
          <w:p w14:paraId="6E136B5A" w14:textId="77777777" w:rsidR="00397579" w:rsidRPr="00792F99" w:rsidRDefault="00397579" w:rsidP="00E32EB8">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UNQ6 (max)</w:t>
            </w:r>
          </w:p>
        </w:tc>
        <w:tc>
          <w:tcPr>
            <w:tcW w:w="3544" w:type="dxa"/>
          </w:tcPr>
          <w:p w14:paraId="7A0A59F2"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2940C6">
              <w:rPr>
                <w:rFonts w:ascii="Arial" w:eastAsia="Times New Roman" w:hAnsi="Arial" w:cs="Arial"/>
                <w:b/>
                <w:kern w:val="0"/>
                <w:sz w:val="20"/>
                <w:szCs w:val="20"/>
                <w:lang w:val="en-US" w:eastAsia="en-GB"/>
                <w14:ligatures w14:val="none"/>
              </w:rPr>
              <w:t>35,259</w:t>
            </w:r>
          </w:p>
        </w:tc>
      </w:tr>
    </w:tbl>
    <w:p w14:paraId="2945A140" w14:textId="77777777" w:rsidR="00397579" w:rsidRPr="00792F99" w:rsidRDefault="00397579" w:rsidP="0039757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5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397579" w:rsidRPr="00792F99" w14:paraId="5A36C82B" w14:textId="77777777" w:rsidTr="00E32EB8">
        <w:trPr>
          <w:trHeight w:val="276"/>
        </w:trPr>
        <w:tc>
          <w:tcPr>
            <w:tcW w:w="4224" w:type="dxa"/>
            <w:gridSpan w:val="3"/>
          </w:tcPr>
          <w:p w14:paraId="6F47DBA7"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lastRenderedPageBreak/>
              <w:t>TLR Payments 202</w:t>
            </w:r>
            <w:r>
              <w:rPr>
                <w:rFonts w:ascii="Arial" w:eastAsia="Times New Roman" w:hAnsi="Arial" w:cs="Arial"/>
                <w:b/>
                <w:bCs/>
                <w:iCs/>
                <w:kern w:val="0"/>
                <w:sz w:val="20"/>
                <w:szCs w:val="20"/>
                <w:lang w:val="en-US" w:eastAsia="en-GB"/>
                <w14:ligatures w14:val="none"/>
              </w:rPr>
              <w:t>5</w:t>
            </w:r>
          </w:p>
        </w:tc>
        <w:tc>
          <w:tcPr>
            <w:tcW w:w="426" w:type="dxa"/>
          </w:tcPr>
          <w:p w14:paraId="32C299D8"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highlight w:val="lightGray"/>
                <w:lang w:val="en-US" w:eastAsia="en-GB"/>
                <w14:ligatures w14:val="none"/>
              </w:rPr>
            </w:pPr>
          </w:p>
        </w:tc>
        <w:tc>
          <w:tcPr>
            <w:tcW w:w="4110" w:type="dxa"/>
            <w:gridSpan w:val="3"/>
          </w:tcPr>
          <w:p w14:paraId="6E94B6D4" w14:textId="77777777" w:rsidR="00397579" w:rsidRPr="00792F99" w:rsidRDefault="00397579" w:rsidP="00E32EB8">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SEN Pay Range 202</w:t>
            </w:r>
            <w:r>
              <w:rPr>
                <w:rFonts w:ascii="Arial" w:eastAsia="Times New Roman" w:hAnsi="Arial" w:cs="Arial"/>
                <w:b/>
                <w:bCs/>
                <w:iCs/>
                <w:kern w:val="0"/>
                <w:sz w:val="20"/>
                <w:szCs w:val="20"/>
                <w:lang w:val="en-US" w:eastAsia="en-GB"/>
                <w14:ligatures w14:val="none"/>
              </w:rPr>
              <w:t>5</w:t>
            </w:r>
          </w:p>
        </w:tc>
      </w:tr>
      <w:tr w:rsidR="00397579" w:rsidRPr="00792F99" w14:paraId="6EC07DC1" w14:textId="77777777" w:rsidTr="00E32EB8">
        <w:trPr>
          <w:trHeight w:val="112"/>
        </w:trPr>
        <w:tc>
          <w:tcPr>
            <w:tcW w:w="1106" w:type="dxa"/>
          </w:tcPr>
          <w:p w14:paraId="02A9FBDB"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c>
          <w:tcPr>
            <w:tcW w:w="1559" w:type="dxa"/>
          </w:tcPr>
          <w:p w14:paraId="4E2FB90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559" w:type="dxa"/>
          </w:tcPr>
          <w:p w14:paraId="17DB2648"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c>
          <w:tcPr>
            <w:tcW w:w="426" w:type="dxa"/>
          </w:tcPr>
          <w:p w14:paraId="4D585A9E" w14:textId="77777777" w:rsidR="00397579" w:rsidRPr="00792F99" w:rsidRDefault="00397579" w:rsidP="00E32EB8">
            <w:pPr>
              <w:autoSpaceDE w:val="0"/>
              <w:autoSpaceDN w:val="0"/>
              <w:adjustRightInd w:val="0"/>
              <w:spacing w:after="0" w:line="240" w:lineRule="auto"/>
              <w:rPr>
                <w:rFonts w:ascii="Arial" w:eastAsia="Times New Roman" w:hAnsi="Arial" w:cs="Arial"/>
                <w:b/>
                <w:i/>
                <w:kern w:val="0"/>
                <w:sz w:val="20"/>
                <w:szCs w:val="20"/>
                <w:highlight w:val="lightGray"/>
                <w:lang w:val="en-US" w:eastAsia="en-GB"/>
                <w14:ligatures w14:val="none"/>
              </w:rPr>
            </w:pPr>
          </w:p>
        </w:tc>
        <w:tc>
          <w:tcPr>
            <w:tcW w:w="1275" w:type="dxa"/>
          </w:tcPr>
          <w:p w14:paraId="51993DA8" w14:textId="77777777" w:rsidR="00397579" w:rsidRPr="00792F99" w:rsidRDefault="00397579" w:rsidP="00E32EB8">
            <w:pPr>
              <w:autoSpaceDE w:val="0"/>
              <w:autoSpaceDN w:val="0"/>
              <w:adjustRightInd w:val="0"/>
              <w:spacing w:after="0" w:line="240" w:lineRule="auto"/>
              <w:rPr>
                <w:rFonts w:ascii="Arial" w:eastAsia="Times New Roman" w:hAnsi="Arial" w:cs="Arial"/>
                <w:b/>
                <w:i/>
                <w:kern w:val="0"/>
                <w:sz w:val="20"/>
                <w:szCs w:val="20"/>
                <w:lang w:val="en-US" w:eastAsia="en-GB"/>
                <w14:ligatures w14:val="none"/>
              </w:rPr>
            </w:pPr>
          </w:p>
        </w:tc>
        <w:tc>
          <w:tcPr>
            <w:tcW w:w="1418" w:type="dxa"/>
          </w:tcPr>
          <w:p w14:paraId="7EDF4333"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417" w:type="dxa"/>
          </w:tcPr>
          <w:p w14:paraId="5621EE51"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r>
      <w:tr w:rsidR="00397579" w:rsidRPr="00792F99" w14:paraId="0279BC31" w14:textId="77777777" w:rsidTr="00E32EB8">
        <w:trPr>
          <w:trHeight w:val="112"/>
        </w:trPr>
        <w:tc>
          <w:tcPr>
            <w:tcW w:w="1106" w:type="dxa"/>
          </w:tcPr>
          <w:p w14:paraId="69A53744"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1</w:t>
            </w:r>
          </w:p>
        </w:tc>
        <w:tc>
          <w:tcPr>
            <w:tcW w:w="1559" w:type="dxa"/>
          </w:tcPr>
          <w:p w14:paraId="02462A1C"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£10.174</w:t>
            </w:r>
          </w:p>
        </w:tc>
        <w:tc>
          <w:tcPr>
            <w:tcW w:w="1559" w:type="dxa"/>
          </w:tcPr>
          <w:p w14:paraId="58CA380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£17.216</w:t>
            </w:r>
          </w:p>
        </w:tc>
        <w:tc>
          <w:tcPr>
            <w:tcW w:w="426" w:type="dxa"/>
          </w:tcPr>
          <w:p w14:paraId="60D560A8"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highlight w:val="lightGray"/>
                <w:lang w:val="en-US" w:eastAsia="en-GB"/>
                <w14:ligatures w14:val="none"/>
              </w:rPr>
            </w:pPr>
          </w:p>
        </w:tc>
        <w:tc>
          <w:tcPr>
            <w:tcW w:w="1275" w:type="dxa"/>
          </w:tcPr>
          <w:p w14:paraId="74E9E944"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SEN</w:t>
            </w:r>
          </w:p>
        </w:tc>
        <w:tc>
          <w:tcPr>
            <w:tcW w:w="1418" w:type="dxa"/>
          </w:tcPr>
          <w:p w14:paraId="4CA6C68B"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£2,787</w:t>
            </w:r>
          </w:p>
        </w:tc>
        <w:tc>
          <w:tcPr>
            <w:tcW w:w="1417" w:type="dxa"/>
          </w:tcPr>
          <w:p w14:paraId="351BB19E"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£5,497</w:t>
            </w:r>
          </w:p>
        </w:tc>
      </w:tr>
      <w:tr w:rsidR="00397579" w:rsidRPr="00792F99" w14:paraId="54B514AF" w14:textId="77777777" w:rsidTr="00E32EB8">
        <w:trPr>
          <w:gridAfter w:val="3"/>
          <w:wAfter w:w="4110" w:type="dxa"/>
          <w:trHeight w:val="112"/>
        </w:trPr>
        <w:tc>
          <w:tcPr>
            <w:tcW w:w="1106" w:type="dxa"/>
          </w:tcPr>
          <w:p w14:paraId="13354359"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2</w:t>
            </w:r>
          </w:p>
        </w:tc>
        <w:tc>
          <w:tcPr>
            <w:tcW w:w="1559" w:type="dxa"/>
          </w:tcPr>
          <w:p w14:paraId="7D6572DD"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£3,527</w:t>
            </w:r>
          </w:p>
        </w:tc>
        <w:tc>
          <w:tcPr>
            <w:tcW w:w="1559" w:type="dxa"/>
          </w:tcPr>
          <w:p w14:paraId="37F48EB5"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£8,611</w:t>
            </w:r>
          </w:p>
        </w:tc>
        <w:tc>
          <w:tcPr>
            <w:tcW w:w="426" w:type="dxa"/>
          </w:tcPr>
          <w:p w14:paraId="3C138A80"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r w:rsidR="00397579" w:rsidRPr="00792F99" w14:paraId="76DC8395" w14:textId="77777777" w:rsidTr="00E32EB8">
        <w:trPr>
          <w:gridAfter w:val="3"/>
          <w:wAfter w:w="4110" w:type="dxa"/>
          <w:trHeight w:val="112"/>
        </w:trPr>
        <w:tc>
          <w:tcPr>
            <w:tcW w:w="1106" w:type="dxa"/>
          </w:tcPr>
          <w:p w14:paraId="41E762A7"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3</w:t>
            </w:r>
          </w:p>
        </w:tc>
        <w:tc>
          <w:tcPr>
            <w:tcW w:w="1559" w:type="dxa"/>
          </w:tcPr>
          <w:p w14:paraId="64C07BC7"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£702</w:t>
            </w:r>
          </w:p>
        </w:tc>
        <w:tc>
          <w:tcPr>
            <w:tcW w:w="1559" w:type="dxa"/>
          </w:tcPr>
          <w:p w14:paraId="47597CB3" w14:textId="77777777" w:rsidR="00397579" w:rsidRPr="00792F99" w:rsidRDefault="00397579" w:rsidP="00E32EB8">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£3,478</w:t>
            </w:r>
          </w:p>
        </w:tc>
        <w:tc>
          <w:tcPr>
            <w:tcW w:w="426" w:type="dxa"/>
          </w:tcPr>
          <w:p w14:paraId="4F11BF16" w14:textId="77777777" w:rsidR="00397579" w:rsidRPr="00792F99" w:rsidRDefault="00397579" w:rsidP="00E32EB8">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bl>
    <w:p w14:paraId="04B0EE1C" w14:textId="77777777" w:rsidR="00397579" w:rsidRPr="00792F99" w:rsidRDefault="00397579" w:rsidP="0039757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0"/>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73"/>
        <w:gridCol w:w="1273"/>
        <w:gridCol w:w="1273"/>
        <w:gridCol w:w="1273"/>
        <w:gridCol w:w="1273"/>
        <w:gridCol w:w="1273"/>
        <w:gridCol w:w="1273"/>
        <w:gridCol w:w="1273"/>
      </w:tblGrid>
      <w:tr w:rsidR="00397579" w:rsidRPr="00792F99" w14:paraId="50136191" w14:textId="77777777" w:rsidTr="00E32EB8">
        <w:trPr>
          <w:trHeight w:val="112"/>
        </w:trPr>
        <w:tc>
          <w:tcPr>
            <w:tcW w:w="11093" w:type="dxa"/>
            <w:gridSpan w:val="9"/>
            <w:tcBorders>
              <w:top w:val="nil"/>
              <w:left w:val="nil"/>
              <w:bottom w:val="single" w:sz="4" w:space="0" w:color="auto"/>
              <w:right w:val="nil"/>
            </w:tcBorders>
          </w:tcPr>
          <w:p w14:paraId="12AB48C5" w14:textId="77777777" w:rsidR="00397579" w:rsidRPr="0050240D" w:rsidRDefault="00397579" w:rsidP="00E32EB8">
            <w:pPr>
              <w:spacing w:after="0" w:line="240" w:lineRule="auto"/>
              <w:rPr>
                <w:rFonts w:ascii="Arial" w:eastAsia="Times New Roman" w:hAnsi="Arial" w:cs="Arial"/>
                <w:b/>
                <w:color w:val="000000"/>
                <w:kern w:val="0"/>
                <w:sz w:val="16"/>
                <w:szCs w:val="16"/>
                <w:lang w:val="en-US"/>
                <w14:ligatures w14:val="none"/>
              </w:rPr>
            </w:pPr>
          </w:p>
        </w:tc>
      </w:tr>
      <w:tr w:rsidR="00397579" w:rsidRPr="00792F99" w14:paraId="25D2C2BF" w14:textId="77777777" w:rsidTr="00E32EB8">
        <w:trPr>
          <w:trHeight w:val="112"/>
        </w:trPr>
        <w:tc>
          <w:tcPr>
            <w:tcW w:w="11093" w:type="dxa"/>
            <w:gridSpan w:val="9"/>
            <w:tcBorders>
              <w:top w:val="single" w:sz="4" w:space="0" w:color="auto"/>
            </w:tcBorders>
          </w:tcPr>
          <w:p w14:paraId="1292D3C4" w14:textId="77777777" w:rsidR="00397579" w:rsidRPr="00792F99" w:rsidRDefault="00397579" w:rsidP="00E32EB8">
            <w:pPr>
              <w:spacing w:after="0" w:line="240" w:lineRule="auto"/>
              <w:jc w:val="center"/>
              <w:rPr>
                <w:rFonts w:ascii="Arial" w:eastAsia="Times New Roman" w:hAnsi="Arial" w:cs="Arial"/>
                <w:b/>
                <w:color w:val="FF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LEADERSHIP </w:t>
            </w:r>
            <w:r w:rsidRPr="00792F99">
              <w:rPr>
                <w:rFonts w:ascii="Arial" w:eastAsia="Times New Roman" w:hAnsi="Arial" w:cs="Arial"/>
                <w:b/>
                <w:kern w:val="0"/>
                <w:sz w:val="20"/>
                <w:szCs w:val="20"/>
                <w:lang w:val="en-US"/>
                <w14:ligatures w14:val="none"/>
              </w:rPr>
              <w:t>GROUP 202</w:t>
            </w:r>
            <w:r>
              <w:rPr>
                <w:rFonts w:ascii="Arial" w:eastAsia="Times New Roman" w:hAnsi="Arial" w:cs="Arial"/>
                <w:b/>
                <w:kern w:val="0"/>
                <w:sz w:val="20"/>
                <w:szCs w:val="20"/>
                <w:lang w:val="en-US"/>
                <w14:ligatures w14:val="none"/>
              </w:rPr>
              <w:t>5</w:t>
            </w:r>
          </w:p>
        </w:tc>
      </w:tr>
      <w:tr w:rsidR="00397579" w:rsidRPr="00792F99" w14:paraId="2977D943" w14:textId="77777777" w:rsidTr="00E32EB8">
        <w:trPr>
          <w:trHeight w:val="112"/>
        </w:trPr>
        <w:tc>
          <w:tcPr>
            <w:tcW w:w="11093" w:type="dxa"/>
            <w:gridSpan w:val="9"/>
          </w:tcPr>
          <w:p w14:paraId="2185EA3D"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The pay ranges for each group size are as stated in the STPCD Part 1, paragraph 5.3</w:t>
            </w:r>
          </w:p>
        </w:tc>
      </w:tr>
      <w:tr w:rsidR="00397579" w:rsidRPr="00792F99" w14:paraId="1C288AAA" w14:textId="77777777" w:rsidTr="00E32EB8">
        <w:trPr>
          <w:trHeight w:val="112"/>
        </w:trPr>
        <w:tc>
          <w:tcPr>
            <w:tcW w:w="909" w:type="dxa"/>
          </w:tcPr>
          <w:p w14:paraId="75D6B48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D8B36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1</w:t>
            </w:r>
          </w:p>
        </w:tc>
        <w:tc>
          <w:tcPr>
            <w:tcW w:w="1273" w:type="dxa"/>
          </w:tcPr>
          <w:p w14:paraId="3C6742C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2</w:t>
            </w:r>
          </w:p>
        </w:tc>
        <w:tc>
          <w:tcPr>
            <w:tcW w:w="1273" w:type="dxa"/>
          </w:tcPr>
          <w:p w14:paraId="60795CED"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3</w:t>
            </w:r>
          </w:p>
        </w:tc>
        <w:tc>
          <w:tcPr>
            <w:tcW w:w="1273" w:type="dxa"/>
          </w:tcPr>
          <w:p w14:paraId="2AEED660"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4</w:t>
            </w:r>
          </w:p>
        </w:tc>
        <w:tc>
          <w:tcPr>
            <w:tcW w:w="1273" w:type="dxa"/>
          </w:tcPr>
          <w:p w14:paraId="27A2F865"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5</w:t>
            </w:r>
          </w:p>
        </w:tc>
        <w:tc>
          <w:tcPr>
            <w:tcW w:w="1273" w:type="dxa"/>
          </w:tcPr>
          <w:p w14:paraId="321FF42A"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6</w:t>
            </w:r>
          </w:p>
        </w:tc>
        <w:tc>
          <w:tcPr>
            <w:tcW w:w="1273" w:type="dxa"/>
          </w:tcPr>
          <w:p w14:paraId="0EE6AEF3" w14:textId="77777777" w:rsidR="00397579" w:rsidRPr="00792F99" w:rsidRDefault="00397579" w:rsidP="00E32EB8">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7</w:t>
            </w:r>
          </w:p>
        </w:tc>
        <w:tc>
          <w:tcPr>
            <w:tcW w:w="1273" w:type="dxa"/>
          </w:tcPr>
          <w:p w14:paraId="42D262E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8</w:t>
            </w:r>
          </w:p>
        </w:tc>
      </w:tr>
      <w:tr w:rsidR="00397579" w:rsidRPr="00792F99" w14:paraId="2401EF55" w14:textId="77777777" w:rsidTr="00E32EB8">
        <w:trPr>
          <w:trHeight w:val="112"/>
        </w:trPr>
        <w:tc>
          <w:tcPr>
            <w:tcW w:w="11093" w:type="dxa"/>
            <w:gridSpan w:val="9"/>
          </w:tcPr>
          <w:p w14:paraId="5A5C5A52" w14:textId="77777777" w:rsidR="00397579" w:rsidRPr="00792F99" w:rsidRDefault="00397579" w:rsidP="00E32EB8">
            <w:pPr>
              <w:spacing w:after="0" w:line="240" w:lineRule="auto"/>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Points L1 – L5 may be used for Assistant and Deputy Head ranges           </w:t>
            </w:r>
            <w:r w:rsidRPr="00792F99">
              <w:rPr>
                <w:rFonts w:ascii="Arial" w:eastAsia="Times New Roman" w:hAnsi="Arial" w:cs="Arial"/>
                <w:b/>
                <w:color w:val="FF0000"/>
                <w:kern w:val="0"/>
                <w:sz w:val="20"/>
                <w:szCs w:val="20"/>
                <w:lang w:val="en-US"/>
                <w14:ligatures w14:val="none"/>
              </w:rPr>
              <w:t>Red signifies maximum salary for range</w:t>
            </w:r>
          </w:p>
        </w:tc>
      </w:tr>
      <w:tr w:rsidR="00397579" w:rsidRPr="00792F99" w14:paraId="538FFDFA" w14:textId="77777777" w:rsidTr="00E32EB8">
        <w:trPr>
          <w:trHeight w:val="112"/>
        </w:trPr>
        <w:tc>
          <w:tcPr>
            <w:tcW w:w="909" w:type="dxa"/>
          </w:tcPr>
          <w:p w14:paraId="794746CC" w14:textId="77777777" w:rsidR="00397579" w:rsidRPr="00792F99" w:rsidRDefault="00397579" w:rsidP="00E32EB8">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L1</w:t>
            </w:r>
          </w:p>
        </w:tc>
        <w:tc>
          <w:tcPr>
            <w:tcW w:w="1273" w:type="dxa"/>
          </w:tcPr>
          <w:p w14:paraId="3E7405C8" w14:textId="77777777" w:rsidR="00397579" w:rsidRPr="00792F99" w:rsidRDefault="00397579" w:rsidP="00E32EB8">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£51,773</w:t>
            </w:r>
          </w:p>
        </w:tc>
        <w:tc>
          <w:tcPr>
            <w:tcW w:w="1273" w:type="dxa"/>
          </w:tcPr>
          <w:p w14:paraId="040EA54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E80DB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1629BF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0629F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A84133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E2DB5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05335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781FBEAF" w14:textId="77777777" w:rsidTr="00E32EB8">
        <w:trPr>
          <w:trHeight w:val="112"/>
        </w:trPr>
        <w:tc>
          <w:tcPr>
            <w:tcW w:w="909" w:type="dxa"/>
          </w:tcPr>
          <w:p w14:paraId="560F4A71" w14:textId="77777777" w:rsidR="00397579" w:rsidRPr="00792F99" w:rsidRDefault="00397579" w:rsidP="00E32EB8">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L2</w:t>
            </w:r>
          </w:p>
        </w:tc>
        <w:tc>
          <w:tcPr>
            <w:tcW w:w="1273" w:type="dxa"/>
          </w:tcPr>
          <w:p w14:paraId="23A7BD19" w14:textId="77777777" w:rsidR="00397579" w:rsidRPr="00792F99" w:rsidRDefault="00397579" w:rsidP="00E32EB8">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53,069</w:t>
            </w:r>
          </w:p>
        </w:tc>
        <w:tc>
          <w:tcPr>
            <w:tcW w:w="1273" w:type="dxa"/>
          </w:tcPr>
          <w:p w14:paraId="750E3F1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96915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51D35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24FD8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1E1C5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F325E0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4EB26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406A3D4D" w14:textId="77777777" w:rsidTr="00E32EB8">
        <w:trPr>
          <w:trHeight w:val="112"/>
        </w:trPr>
        <w:tc>
          <w:tcPr>
            <w:tcW w:w="909" w:type="dxa"/>
          </w:tcPr>
          <w:p w14:paraId="74E33D87" w14:textId="77777777" w:rsidR="00397579" w:rsidRPr="00792F99" w:rsidRDefault="00397579" w:rsidP="00E32EB8">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L3</w:t>
            </w:r>
          </w:p>
        </w:tc>
        <w:tc>
          <w:tcPr>
            <w:tcW w:w="1273" w:type="dxa"/>
          </w:tcPr>
          <w:p w14:paraId="4CBC4AEB" w14:textId="77777777" w:rsidR="00397579" w:rsidRPr="00792F99" w:rsidRDefault="00397579" w:rsidP="00E32EB8">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£54,394</w:t>
            </w:r>
          </w:p>
        </w:tc>
        <w:tc>
          <w:tcPr>
            <w:tcW w:w="1273" w:type="dxa"/>
          </w:tcPr>
          <w:p w14:paraId="6E93025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CDD62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9DEE3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4C7749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D1885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B67911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3647B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40025213" w14:textId="77777777" w:rsidTr="00E32EB8">
        <w:trPr>
          <w:trHeight w:val="112"/>
        </w:trPr>
        <w:tc>
          <w:tcPr>
            <w:tcW w:w="909" w:type="dxa"/>
          </w:tcPr>
          <w:p w14:paraId="46BE9C8C" w14:textId="77777777" w:rsidR="00397579" w:rsidRPr="00792F99" w:rsidRDefault="00397579" w:rsidP="00E32EB8">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L4</w:t>
            </w:r>
          </w:p>
        </w:tc>
        <w:tc>
          <w:tcPr>
            <w:tcW w:w="1273" w:type="dxa"/>
          </w:tcPr>
          <w:p w14:paraId="19887E14" w14:textId="77777777" w:rsidR="00397579" w:rsidRPr="00792F99" w:rsidRDefault="00397579" w:rsidP="00E32EB8">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£55,747</w:t>
            </w:r>
          </w:p>
        </w:tc>
        <w:tc>
          <w:tcPr>
            <w:tcW w:w="1273" w:type="dxa"/>
          </w:tcPr>
          <w:p w14:paraId="2459893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9F2463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7D9FF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46FF3E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ED68F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E1C45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3554C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6C5A8EB7" w14:textId="77777777" w:rsidTr="00E32EB8">
        <w:trPr>
          <w:trHeight w:val="112"/>
        </w:trPr>
        <w:tc>
          <w:tcPr>
            <w:tcW w:w="909" w:type="dxa"/>
          </w:tcPr>
          <w:p w14:paraId="34137F71" w14:textId="77777777" w:rsidR="00397579" w:rsidRPr="00792F99" w:rsidRDefault="00397579" w:rsidP="00E32EB8">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L5</w:t>
            </w:r>
          </w:p>
        </w:tc>
        <w:tc>
          <w:tcPr>
            <w:tcW w:w="1273" w:type="dxa"/>
          </w:tcPr>
          <w:p w14:paraId="6B0CD20A" w14:textId="77777777" w:rsidR="00397579" w:rsidRPr="00792F99" w:rsidRDefault="00397579" w:rsidP="00E32EB8">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£57,137</w:t>
            </w:r>
          </w:p>
        </w:tc>
        <w:tc>
          <w:tcPr>
            <w:tcW w:w="1273" w:type="dxa"/>
          </w:tcPr>
          <w:p w14:paraId="65E2A81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5862B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CEC0F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6CDCB6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01EC9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4DD339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111B8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7720D1D" w14:textId="77777777" w:rsidTr="00E32EB8">
        <w:trPr>
          <w:trHeight w:val="112"/>
        </w:trPr>
        <w:tc>
          <w:tcPr>
            <w:tcW w:w="909" w:type="dxa"/>
          </w:tcPr>
          <w:p w14:paraId="6921FFE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L6</w:t>
            </w:r>
          </w:p>
        </w:tc>
        <w:tc>
          <w:tcPr>
            <w:tcW w:w="1273" w:type="dxa"/>
          </w:tcPr>
          <w:p w14:paraId="58636A2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2940C6">
              <w:rPr>
                <w:rFonts w:ascii="Arial" w:eastAsia="Times New Roman" w:hAnsi="Arial" w:cs="Arial"/>
                <w:kern w:val="0"/>
                <w:sz w:val="20"/>
                <w:szCs w:val="20"/>
                <w:lang w:val="en-US"/>
                <w14:ligatures w14:val="none"/>
              </w:rPr>
              <w:t>58,569</w:t>
            </w:r>
          </w:p>
        </w:tc>
        <w:tc>
          <w:tcPr>
            <w:tcW w:w="1273" w:type="dxa"/>
          </w:tcPr>
          <w:p w14:paraId="78ED4D0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2B23D4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AE6686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043FD81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792F99">
              <w:rPr>
                <w:rFonts w:ascii="Arial" w:eastAsia="Times New Roman" w:hAnsi="Arial" w:cs="Arial"/>
                <w:kern w:val="0"/>
                <w:sz w:val="20"/>
                <w:szCs w:val="20"/>
                <w:lang w:val="en-US"/>
                <w14:ligatures w14:val="none"/>
              </w:rPr>
              <w:t xml:space="preserve"> </w:t>
            </w:r>
          </w:p>
        </w:tc>
        <w:tc>
          <w:tcPr>
            <w:tcW w:w="1273" w:type="dxa"/>
          </w:tcPr>
          <w:p w14:paraId="2051A55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40391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DC172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77F8B21F" w14:textId="77777777" w:rsidTr="00E32EB8">
        <w:trPr>
          <w:trHeight w:val="112"/>
        </w:trPr>
        <w:tc>
          <w:tcPr>
            <w:tcW w:w="909" w:type="dxa"/>
          </w:tcPr>
          <w:p w14:paraId="0D6DDD7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L7</w:t>
            </w:r>
          </w:p>
        </w:tc>
        <w:tc>
          <w:tcPr>
            <w:tcW w:w="1273" w:type="dxa"/>
          </w:tcPr>
          <w:p w14:paraId="4AD4EB9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£60,145</w:t>
            </w:r>
          </w:p>
        </w:tc>
        <w:tc>
          <w:tcPr>
            <w:tcW w:w="1273" w:type="dxa"/>
          </w:tcPr>
          <w:p w14:paraId="655F4B9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3E38EC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BE89D7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5ECC04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69967E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633789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A5D56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69670121" w14:textId="77777777" w:rsidTr="00E32EB8">
        <w:trPr>
          <w:trHeight w:val="112"/>
        </w:trPr>
        <w:tc>
          <w:tcPr>
            <w:tcW w:w="909" w:type="dxa"/>
          </w:tcPr>
          <w:p w14:paraId="1AD64A1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L8</w:t>
            </w:r>
          </w:p>
        </w:tc>
        <w:tc>
          <w:tcPr>
            <w:tcW w:w="1273" w:type="dxa"/>
          </w:tcPr>
          <w:p w14:paraId="29E4634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eastAsia="en-GB"/>
                <w14:ligatures w14:val="none"/>
              </w:rPr>
              <w:t>£61,534</w:t>
            </w:r>
          </w:p>
        </w:tc>
        <w:tc>
          <w:tcPr>
            <w:tcW w:w="1273" w:type="dxa"/>
          </w:tcPr>
          <w:p w14:paraId="39C1E40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t>£61,534</w:t>
            </w:r>
          </w:p>
        </w:tc>
        <w:tc>
          <w:tcPr>
            <w:tcW w:w="1273" w:type="dxa"/>
          </w:tcPr>
          <w:p w14:paraId="5E569C3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3BB3CD7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7BDEF04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32B4B2A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936890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C32F17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FE2B59E" w14:textId="77777777" w:rsidTr="00E32EB8">
        <w:trPr>
          <w:trHeight w:val="112"/>
        </w:trPr>
        <w:tc>
          <w:tcPr>
            <w:tcW w:w="909" w:type="dxa"/>
          </w:tcPr>
          <w:p w14:paraId="2FA33C1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L9</w:t>
            </w:r>
          </w:p>
        </w:tc>
        <w:tc>
          <w:tcPr>
            <w:tcW w:w="1273" w:type="dxa"/>
          </w:tcPr>
          <w:p w14:paraId="2444DD7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00F06D3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229B2BD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35EE259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0C25A7B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BA068D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3E27A2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764FD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1613690" w14:textId="77777777" w:rsidTr="00E32EB8">
        <w:trPr>
          <w:trHeight w:val="112"/>
        </w:trPr>
        <w:tc>
          <w:tcPr>
            <w:tcW w:w="909" w:type="dxa"/>
          </w:tcPr>
          <w:p w14:paraId="575E2A3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L10</w:t>
            </w:r>
          </w:p>
        </w:tc>
        <w:tc>
          <w:tcPr>
            <w:tcW w:w="1273" w:type="dxa"/>
          </w:tcPr>
          <w:p w14:paraId="528571B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64676F9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6F31AB7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5F8C788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AF8D42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6EF680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975E30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A93564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04CD6B40" w14:textId="77777777" w:rsidTr="00E32EB8">
        <w:trPr>
          <w:trHeight w:val="112"/>
        </w:trPr>
        <w:tc>
          <w:tcPr>
            <w:tcW w:w="909" w:type="dxa"/>
          </w:tcPr>
          <w:p w14:paraId="5976ED3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L11</w:t>
            </w:r>
          </w:p>
        </w:tc>
        <w:tc>
          <w:tcPr>
            <w:tcW w:w="1273" w:type="dxa"/>
          </w:tcPr>
          <w:p w14:paraId="4276DB4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64C60DA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1D068C9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66,368</w:t>
            </w:r>
          </w:p>
        </w:tc>
        <w:tc>
          <w:tcPr>
            <w:tcW w:w="1273" w:type="dxa"/>
          </w:tcPr>
          <w:p w14:paraId="1F4D782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7A06E8B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761BE84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AA3C5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DA968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0D1B3F82" w14:textId="77777777" w:rsidTr="00E32EB8">
        <w:trPr>
          <w:trHeight w:val="112"/>
        </w:trPr>
        <w:tc>
          <w:tcPr>
            <w:tcW w:w="909" w:type="dxa"/>
          </w:tcPr>
          <w:p w14:paraId="57981E3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L12</w:t>
            </w:r>
          </w:p>
        </w:tc>
        <w:tc>
          <w:tcPr>
            <w:tcW w:w="1273" w:type="dxa"/>
          </w:tcPr>
          <w:p w14:paraId="01CAEA2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6085EEC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0D251D0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63D6BDB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03966E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752DA00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6227C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9BFBE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7375FED9" w14:textId="77777777" w:rsidTr="00E32EB8">
        <w:trPr>
          <w:trHeight w:val="112"/>
        </w:trPr>
        <w:tc>
          <w:tcPr>
            <w:tcW w:w="909" w:type="dxa"/>
          </w:tcPr>
          <w:p w14:paraId="6960245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L13</w:t>
            </w:r>
          </w:p>
        </w:tc>
        <w:tc>
          <w:tcPr>
            <w:tcW w:w="1273" w:type="dxa"/>
          </w:tcPr>
          <w:p w14:paraId="285FB7D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7B1D55F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2F78369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31D3A99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01E7C3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C90532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D3AF3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EF621A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054CFBD8" w14:textId="77777777" w:rsidTr="00E32EB8">
        <w:trPr>
          <w:trHeight w:val="112"/>
        </w:trPr>
        <w:tc>
          <w:tcPr>
            <w:tcW w:w="909" w:type="dxa"/>
          </w:tcPr>
          <w:p w14:paraId="10BEBC5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L14</w:t>
            </w:r>
          </w:p>
        </w:tc>
        <w:tc>
          <w:tcPr>
            <w:tcW w:w="1273" w:type="dxa"/>
          </w:tcPr>
          <w:p w14:paraId="004C835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258693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64CA3CE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3D902A4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5EB3554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0DAD94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6CDA4B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352EB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68729C72" w14:textId="77777777" w:rsidTr="00E32EB8">
        <w:trPr>
          <w:trHeight w:val="112"/>
        </w:trPr>
        <w:tc>
          <w:tcPr>
            <w:tcW w:w="909" w:type="dxa"/>
          </w:tcPr>
          <w:p w14:paraId="7566422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L15</w:t>
            </w:r>
          </w:p>
        </w:tc>
        <w:tc>
          <w:tcPr>
            <w:tcW w:w="1273" w:type="dxa"/>
          </w:tcPr>
          <w:p w14:paraId="6F04538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1404D34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182A536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ACDDBD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367705D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0F28014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C65B3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A5EC9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DA2567E" w14:textId="77777777" w:rsidTr="00E32EB8">
        <w:trPr>
          <w:trHeight w:val="112"/>
        </w:trPr>
        <w:tc>
          <w:tcPr>
            <w:tcW w:w="909" w:type="dxa"/>
          </w:tcPr>
          <w:p w14:paraId="0FE8ACB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L16</w:t>
            </w:r>
          </w:p>
        </w:tc>
        <w:tc>
          <w:tcPr>
            <w:tcW w:w="1273" w:type="dxa"/>
          </w:tcPr>
          <w:p w14:paraId="6C36A02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06AAD07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620B0B4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5CBBFA7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3285252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38EF85F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F40A8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45ED0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6057E77" w14:textId="77777777" w:rsidTr="00E32EB8">
        <w:trPr>
          <w:trHeight w:val="112"/>
        </w:trPr>
        <w:tc>
          <w:tcPr>
            <w:tcW w:w="909" w:type="dxa"/>
          </w:tcPr>
          <w:p w14:paraId="17DD07C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L17</w:t>
            </w:r>
          </w:p>
        </w:tc>
        <w:tc>
          <w:tcPr>
            <w:tcW w:w="1273" w:type="dxa"/>
          </w:tcPr>
          <w:p w14:paraId="1580154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6DBC9F7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783EF9F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230943B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35769C9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22631F8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BD7ED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3B8078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05E6244F" w14:textId="77777777" w:rsidTr="00E32EB8">
        <w:trPr>
          <w:trHeight w:val="112"/>
        </w:trPr>
        <w:tc>
          <w:tcPr>
            <w:tcW w:w="909" w:type="dxa"/>
          </w:tcPr>
          <w:p w14:paraId="0BD16C7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w:t>
            </w:r>
          </w:p>
        </w:tc>
        <w:tc>
          <w:tcPr>
            <w:tcW w:w="1273" w:type="dxa"/>
          </w:tcPr>
          <w:p w14:paraId="7C3A741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69843094" w14:textId="77777777" w:rsidR="00397579" w:rsidRPr="00792F99" w:rsidRDefault="00397579" w:rsidP="00E32EB8">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0F488DC9" w14:textId="77777777" w:rsidR="00397579" w:rsidRPr="00792F99" w:rsidRDefault="00397579" w:rsidP="00E32EB8">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6D7420B3" w14:textId="77777777" w:rsidR="00397579" w:rsidRPr="00792F99" w:rsidRDefault="00397579" w:rsidP="00E32EB8">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1B175436" w14:textId="77777777" w:rsidR="00397579" w:rsidRPr="00792F99" w:rsidRDefault="00397579" w:rsidP="00E32EB8">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690665B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79365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62649B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2BB0FA76" w14:textId="77777777" w:rsidTr="00E32EB8">
        <w:trPr>
          <w:trHeight w:val="112"/>
        </w:trPr>
        <w:tc>
          <w:tcPr>
            <w:tcW w:w="909" w:type="dxa"/>
          </w:tcPr>
          <w:p w14:paraId="690B9AB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L18A</w:t>
            </w:r>
          </w:p>
        </w:tc>
        <w:tc>
          <w:tcPr>
            <w:tcW w:w="1273" w:type="dxa"/>
          </w:tcPr>
          <w:p w14:paraId="7D3BBBF7"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2940C6">
              <w:rPr>
                <w:rFonts w:ascii="Arial" w:eastAsia="Times New Roman" w:hAnsi="Arial" w:cs="Arial"/>
                <w:color w:val="FF0000"/>
                <w:kern w:val="0"/>
                <w:sz w:val="20"/>
                <w:szCs w:val="20"/>
                <w:lang w:val="en-US"/>
                <w14:ligatures w14:val="none"/>
              </w:rPr>
              <w:t>77,924</w:t>
            </w:r>
          </w:p>
        </w:tc>
        <w:tc>
          <w:tcPr>
            <w:tcW w:w="1273" w:type="dxa"/>
          </w:tcPr>
          <w:p w14:paraId="77A6F03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5B113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B0B96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0C5B4B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BB33DC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655DEF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56E58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3449262" w14:textId="77777777" w:rsidTr="00E32EB8">
        <w:trPr>
          <w:trHeight w:val="112"/>
        </w:trPr>
        <w:tc>
          <w:tcPr>
            <w:tcW w:w="909" w:type="dxa"/>
          </w:tcPr>
          <w:p w14:paraId="3F85491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L19</w:t>
            </w:r>
          </w:p>
        </w:tc>
        <w:tc>
          <w:tcPr>
            <w:tcW w:w="1273" w:type="dxa"/>
          </w:tcPr>
          <w:p w14:paraId="775221D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E831A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7AC6C9A2"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37323B7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1D21437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2026EFC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0C93ED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7CBBF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54D6A915" w14:textId="77777777" w:rsidTr="00E32EB8">
        <w:trPr>
          <w:trHeight w:val="112"/>
        </w:trPr>
        <w:tc>
          <w:tcPr>
            <w:tcW w:w="909" w:type="dxa"/>
          </w:tcPr>
          <w:p w14:paraId="68B0794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L20</w:t>
            </w:r>
          </w:p>
        </w:tc>
        <w:tc>
          <w:tcPr>
            <w:tcW w:w="1273" w:type="dxa"/>
          </w:tcPr>
          <w:p w14:paraId="5529F4D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A361C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7EA0E0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5929892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9803A4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3748486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6B0D668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228F0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25380E98" w14:textId="77777777" w:rsidTr="00E32EB8">
        <w:trPr>
          <w:trHeight w:val="112"/>
        </w:trPr>
        <w:tc>
          <w:tcPr>
            <w:tcW w:w="909" w:type="dxa"/>
          </w:tcPr>
          <w:p w14:paraId="4A216FD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w:t>
            </w:r>
          </w:p>
        </w:tc>
        <w:tc>
          <w:tcPr>
            <w:tcW w:w="1273" w:type="dxa"/>
          </w:tcPr>
          <w:p w14:paraId="7FCD0D9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88FE67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38990D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0F865CB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309F1BA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62F4298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4BEA472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B7BF6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22AF89D7" w14:textId="77777777" w:rsidTr="00E32EB8">
        <w:trPr>
          <w:trHeight w:val="112"/>
        </w:trPr>
        <w:tc>
          <w:tcPr>
            <w:tcW w:w="909" w:type="dxa"/>
          </w:tcPr>
          <w:p w14:paraId="7294AE1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L21A</w:t>
            </w:r>
          </w:p>
        </w:tc>
        <w:tc>
          <w:tcPr>
            <w:tcW w:w="1273" w:type="dxa"/>
          </w:tcPr>
          <w:p w14:paraId="4CE69BA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EDB7EC"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83,860</w:t>
            </w:r>
          </w:p>
        </w:tc>
        <w:tc>
          <w:tcPr>
            <w:tcW w:w="1273" w:type="dxa"/>
          </w:tcPr>
          <w:p w14:paraId="4BB5AE4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ECAA7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53B58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B67B4E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49449C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DE354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DB6F300" w14:textId="77777777" w:rsidTr="00E32EB8">
        <w:trPr>
          <w:trHeight w:val="112"/>
        </w:trPr>
        <w:tc>
          <w:tcPr>
            <w:tcW w:w="909" w:type="dxa"/>
          </w:tcPr>
          <w:p w14:paraId="4347BFD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L22</w:t>
            </w:r>
          </w:p>
        </w:tc>
        <w:tc>
          <w:tcPr>
            <w:tcW w:w="1273" w:type="dxa"/>
          </w:tcPr>
          <w:p w14:paraId="32987B6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C3948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26FFE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03330A9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582B2BD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0B3E765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764D87F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765213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2048556" w14:textId="77777777" w:rsidTr="00E32EB8">
        <w:trPr>
          <w:trHeight w:val="112"/>
        </w:trPr>
        <w:tc>
          <w:tcPr>
            <w:tcW w:w="909" w:type="dxa"/>
          </w:tcPr>
          <w:p w14:paraId="0E95023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L23</w:t>
            </w:r>
          </w:p>
        </w:tc>
        <w:tc>
          <w:tcPr>
            <w:tcW w:w="1273" w:type="dxa"/>
          </w:tcPr>
          <w:p w14:paraId="0581FEA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13E36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07B4D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1FB2894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1F4A5B5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29DF99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17C2EA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4162E8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9165AC6" w14:textId="77777777" w:rsidTr="00E32EB8">
        <w:trPr>
          <w:trHeight w:val="112"/>
        </w:trPr>
        <w:tc>
          <w:tcPr>
            <w:tcW w:w="909" w:type="dxa"/>
          </w:tcPr>
          <w:p w14:paraId="727C067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w:t>
            </w:r>
          </w:p>
        </w:tc>
        <w:tc>
          <w:tcPr>
            <w:tcW w:w="1273" w:type="dxa"/>
          </w:tcPr>
          <w:p w14:paraId="1B10927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5CECE1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9C54EC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316BFCE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16D16D1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7B525F3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221BE81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23A2D6C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0591FA19" w14:textId="77777777" w:rsidTr="00E32EB8">
        <w:trPr>
          <w:trHeight w:val="112"/>
        </w:trPr>
        <w:tc>
          <w:tcPr>
            <w:tcW w:w="909" w:type="dxa"/>
          </w:tcPr>
          <w:p w14:paraId="29A5268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L24A</w:t>
            </w:r>
          </w:p>
        </w:tc>
        <w:tc>
          <w:tcPr>
            <w:tcW w:w="1273" w:type="dxa"/>
          </w:tcPr>
          <w:p w14:paraId="3FC42FF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471A4B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C82BCF"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90,255</w:t>
            </w:r>
          </w:p>
        </w:tc>
        <w:tc>
          <w:tcPr>
            <w:tcW w:w="1273" w:type="dxa"/>
          </w:tcPr>
          <w:p w14:paraId="78459AA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14B25F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FCC6E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E67790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9A53E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79C060F7" w14:textId="77777777" w:rsidTr="00E32EB8">
        <w:trPr>
          <w:trHeight w:val="112"/>
        </w:trPr>
        <w:tc>
          <w:tcPr>
            <w:tcW w:w="909" w:type="dxa"/>
          </w:tcPr>
          <w:p w14:paraId="4C344C8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L25</w:t>
            </w:r>
          </w:p>
        </w:tc>
        <w:tc>
          <w:tcPr>
            <w:tcW w:w="1273" w:type="dxa"/>
          </w:tcPr>
          <w:p w14:paraId="0D67A5E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C54CC8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387FE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8EFD8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2EA2257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1D847A9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7E5F87F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31F0B0E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1F061D6" w14:textId="77777777" w:rsidTr="00E32EB8">
        <w:trPr>
          <w:trHeight w:val="112"/>
        </w:trPr>
        <w:tc>
          <w:tcPr>
            <w:tcW w:w="909" w:type="dxa"/>
          </w:tcPr>
          <w:p w14:paraId="6454E10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L26</w:t>
            </w:r>
          </w:p>
        </w:tc>
        <w:tc>
          <w:tcPr>
            <w:tcW w:w="1273" w:type="dxa"/>
          </w:tcPr>
          <w:p w14:paraId="2748FE8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59D4C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F452F5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36BE6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2B344BE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1051349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165A490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20AFC39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4A896905" w14:textId="77777777" w:rsidTr="00E32EB8">
        <w:trPr>
          <w:trHeight w:val="112"/>
        </w:trPr>
        <w:tc>
          <w:tcPr>
            <w:tcW w:w="909" w:type="dxa"/>
          </w:tcPr>
          <w:p w14:paraId="4DE615A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w:t>
            </w:r>
          </w:p>
        </w:tc>
        <w:tc>
          <w:tcPr>
            <w:tcW w:w="1273" w:type="dxa"/>
          </w:tcPr>
          <w:p w14:paraId="0ED86E8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14C48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C42B3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BBA8AF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5E72D39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762D27B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3D59971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3105E75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43307144" w14:textId="77777777" w:rsidTr="00E32EB8">
        <w:trPr>
          <w:trHeight w:val="112"/>
        </w:trPr>
        <w:tc>
          <w:tcPr>
            <w:tcW w:w="909" w:type="dxa"/>
          </w:tcPr>
          <w:p w14:paraId="148ED24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L27A</w:t>
            </w:r>
          </w:p>
        </w:tc>
        <w:tc>
          <w:tcPr>
            <w:tcW w:w="1273" w:type="dxa"/>
          </w:tcPr>
          <w:p w14:paraId="462622D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12A62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7C4A0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2FF889"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97,136</w:t>
            </w:r>
          </w:p>
        </w:tc>
        <w:tc>
          <w:tcPr>
            <w:tcW w:w="1273" w:type="dxa"/>
          </w:tcPr>
          <w:p w14:paraId="105E500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30CF1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86A30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C299B1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697D24C8" w14:textId="77777777" w:rsidTr="00E32EB8">
        <w:trPr>
          <w:trHeight w:val="112"/>
        </w:trPr>
        <w:tc>
          <w:tcPr>
            <w:tcW w:w="909" w:type="dxa"/>
          </w:tcPr>
          <w:p w14:paraId="34760D5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L28</w:t>
            </w:r>
          </w:p>
        </w:tc>
        <w:tc>
          <w:tcPr>
            <w:tcW w:w="1273" w:type="dxa"/>
          </w:tcPr>
          <w:p w14:paraId="2FEB12C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3B66E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9E6ADB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A409F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20496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5AAD2FD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4110235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2328A63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r>
      <w:tr w:rsidR="00397579" w:rsidRPr="00792F99" w14:paraId="60B57245" w14:textId="77777777" w:rsidTr="00E32EB8">
        <w:trPr>
          <w:trHeight w:val="112"/>
        </w:trPr>
        <w:tc>
          <w:tcPr>
            <w:tcW w:w="909" w:type="dxa"/>
          </w:tcPr>
          <w:p w14:paraId="00F8EB3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L29</w:t>
            </w:r>
          </w:p>
        </w:tc>
        <w:tc>
          <w:tcPr>
            <w:tcW w:w="1273" w:type="dxa"/>
          </w:tcPr>
          <w:p w14:paraId="68647FA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8258B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91BC5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AF261D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FA05CF5"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361AF36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42F88C7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54306C3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r>
      <w:tr w:rsidR="00397579" w:rsidRPr="00792F99" w14:paraId="7CA83072" w14:textId="77777777" w:rsidTr="00E32EB8">
        <w:trPr>
          <w:trHeight w:val="112"/>
        </w:trPr>
        <w:tc>
          <w:tcPr>
            <w:tcW w:w="909" w:type="dxa"/>
          </w:tcPr>
          <w:p w14:paraId="2BEDA28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L30</w:t>
            </w:r>
          </w:p>
        </w:tc>
        <w:tc>
          <w:tcPr>
            <w:tcW w:w="1273" w:type="dxa"/>
          </w:tcPr>
          <w:p w14:paraId="5681BAC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9E6A5E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7676D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BB8EDB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085663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68B038A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4B7A609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30D87FB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r>
      <w:tr w:rsidR="00397579" w:rsidRPr="00792F99" w14:paraId="5F7F559B" w14:textId="77777777" w:rsidTr="00E32EB8">
        <w:trPr>
          <w:trHeight w:val="112"/>
        </w:trPr>
        <w:tc>
          <w:tcPr>
            <w:tcW w:w="909" w:type="dxa"/>
          </w:tcPr>
          <w:p w14:paraId="5B57829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w:t>
            </w:r>
          </w:p>
        </w:tc>
        <w:tc>
          <w:tcPr>
            <w:tcW w:w="1273" w:type="dxa"/>
          </w:tcPr>
          <w:p w14:paraId="473AD55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16702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DA297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75A02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98D136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142DB16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37FBA09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4B4CE1C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r>
      <w:tr w:rsidR="00397579" w:rsidRPr="00792F99" w14:paraId="047CF72B" w14:textId="77777777" w:rsidTr="00E32EB8">
        <w:trPr>
          <w:trHeight w:val="112"/>
        </w:trPr>
        <w:tc>
          <w:tcPr>
            <w:tcW w:w="909" w:type="dxa"/>
          </w:tcPr>
          <w:p w14:paraId="3303F6D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L31A</w:t>
            </w:r>
          </w:p>
        </w:tc>
        <w:tc>
          <w:tcPr>
            <w:tcW w:w="1273" w:type="dxa"/>
          </w:tcPr>
          <w:p w14:paraId="3A22A18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D9A993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EF3EA0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65163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11D408"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55056">
              <w:rPr>
                <w:rFonts w:ascii="Arial" w:eastAsia="Times New Roman" w:hAnsi="Arial" w:cs="Arial"/>
                <w:color w:val="FF0000"/>
                <w:kern w:val="0"/>
                <w:sz w:val="20"/>
                <w:szCs w:val="20"/>
                <w:lang w:val="en-US"/>
                <w14:ligatures w14:val="none"/>
              </w:rPr>
              <w:t>107,131</w:t>
            </w:r>
          </w:p>
        </w:tc>
        <w:tc>
          <w:tcPr>
            <w:tcW w:w="1273" w:type="dxa"/>
          </w:tcPr>
          <w:p w14:paraId="12001C8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9528CC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EEA6A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320CDA9B" w14:textId="77777777" w:rsidTr="00E32EB8">
        <w:trPr>
          <w:trHeight w:val="112"/>
        </w:trPr>
        <w:tc>
          <w:tcPr>
            <w:tcW w:w="909" w:type="dxa"/>
          </w:tcPr>
          <w:p w14:paraId="4922E89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L32</w:t>
            </w:r>
          </w:p>
        </w:tc>
        <w:tc>
          <w:tcPr>
            <w:tcW w:w="1273" w:type="dxa"/>
          </w:tcPr>
          <w:p w14:paraId="5B40C22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64B32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8398B0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29662C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59509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750C2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4C5F9AC4"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0AC13B4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r>
      <w:tr w:rsidR="00397579" w:rsidRPr="00792F99" w14:paraId="585D5AC9" w14:textId="77777777" w:rsidTr="00E32EB8">
        <w:trPr>
          <w:trHeight w:val="112"/>
        </w:trPr>
        <w:tc>
          <w:tcPr>
            <w:tcW w:w="909" w:type="dxa"/>
          </w:tcPr>
          <w:p w14:paraId="322B39C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L33</w:t>
            </w:r>
          </w:p>
        </w:tc>
        <w:tc>
          <w:tcPr>
            <w:tcW w:w="1273" w:type="dxa"/>
          </w:tcPr>
          <w:p w14:paraId="3F54A6D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D906EC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F598E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F70DD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DAAE9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69E87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1A083437"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47C7D5AE"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r>
      <w:tr w:rsidR="00397579" w:rsidRPr="00792F99" w14:paraId="56CFC036" w14:textId="77777777" w:rsidTr="00E32EB8">
        <w:trPr>
          <w:trHeight w:val="112"/>
        </w:trPr>
        <w:tc>
          <w:tcPr>
            <w:tcW w:w="909" w:type="dxa"/>
          </w:tcPr>
          <w:p w14:paraId="1070C46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L34</w:t>
            </w:r>
          </w:p>
        </w:tc>
        <w:tc>
          <w:tcPr>
            <w:tcW w:w="1273" w:type="dxa"/>
          </w:tcPr>
          <w:p w14:paraId="512BBF7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5E2C5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D7470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CD312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E2D1C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8966C66"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1DC96C3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5349F1D8"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r>
      <w:tr w:rsidR="00397579" w:rsidRPr="00792F99" w14:paraId="31793DBF" w14:textId="77777777" w:rsidTr="00E32EB8">
        <w:trPr>
          <w:trHeight w:val="112"/>
        </w:trPr>
        <w:tc>
          <w:tcPr>
            <w:tcW w:w="909" w:type="dxa"/>
          </w:tcPr>
          <w:p w14:paraId="7B0DC22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w:t>
            </w:r>
          </w:p>
        </w:tc>
        <w:tc>
          <w:tcPr>
            <w:tcW w:w="1273" w:type="dxa"/>
          </w:tcPr>
          <w:p w14:paraId="59DEAA5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39806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F00D7F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E6A476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41C2A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BD5A67B"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E60BBC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c>
          <w:tcPr>
            <w:tcW w:w="1273" w:type="dxa"/>
          </w:tcPr>
          <w:p w14:paraId="70100413"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r>
      <w:tr w:rsidR="00397579" w:rsidRPr="00792F99" w14:paraId="3F4A9EC2" w14:textId="77777777" w:rsidTr="00E32EB8">
        <w:trPr>
          <w:trHeight w:val="112"/>
        </w:trPr>
        <w:tc>
          <w:tcPr>
            <w:tcW w:w="909" w:type="dxa"/>
          </w:tcPr>
          <w:p w14:paraId="1342912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L35A</w:t>
            </w:r>
          </w:p>
        </w:tc>
        <w:tc>
          <w:tcPr>
            <w:tcW w:w="1273" w:type="dxa"/>
          </w:tcPr>
          <w:p w14:paraId="7BC6FA3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B7A6F5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0E489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0325C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1CD8FE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172CE6"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t xml:space="preserve"> </w:t>
            </w:r>
            <w:r w:rsidRPr="005F3FF5">
              <w:rPr>
                <w:rFonts w:ascii="Arial" w:eastAsia="Times New Roman" w:hAnsi="Arial" w:cs="Arial"/>
                <w:color w:val="FF0000"/>
                <w:kern w:val="0"/>
                <w:sz w:val="20"/>
                <w:szCs w:val="20"/>
                <w:lang w:val="en-US"/>
                <w14:ligatures w14:val="none"/>
              </w:rPr>
              <w:t>118,169</w:t>
            </w:r>
          </w:p>
        </w:tc>
        <w:tc>
          <w:tcPr>
            <w:tcW w:w="1273" w:type="dxa"/>
          </w:tcPr>
          <w:p w14:paraId="1222371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A753E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1B6CDE9D" w14:textId="77777777" w:rsidTr="00E32EB8">
        <w:trPr>
          <w:trHeight w:val="112"/>
        </w:trPr>
        <w:tc>
          <w:tcPr>
            <w:tcW w:w="909" w:type="dxa"/>
          </w:tcPr>
          <w:p w14:paraId="2CB94A2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L36</w:t>
            </w:r>
          </w:p>
        </w:tc>
        <w:tc>
          <w:tcPr>
            <w:tcW w:w="1273" w:type="dxa"/>
          </w:tcPr>
          <w:p w14:paraId="5B5E6D3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8FE56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B5FF91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E3669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E4293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0D116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612C4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c>
          <w:tcPr>
            <w:tcW w:w="1273" w:type="dxa"/>
          </w:tcPr>
          <w:p w14:paraId="67ED734A"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r>
      <w:tr w:rsidR="00397579" w:rsidRPr="00792F99" w14:paraId="1C90B2E8" w14:textId="77777777" w:rsidTr="00E32EB8">
        <w:trPr>
          <w:trHeight w:val="112"/>
        </w:trPr>
        <w:tc>
          <w:tcPr>
            <w:tcW w:w="909" w:type="dxa"/>
          </w:tcPr>
          <w:p w14:paraId="3AA4E2C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L37</w:t>
            </w:r>
          </w:p>
        </w:tc>
        <w:tc>
          <w:tcPr>
            <w:tcW w:w="1273" w:type="dxa"/>
          </w:tcPr>
          <w:p w14:paraId="629C0F6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06F37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DB65C3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FD8BB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E5D97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D4E9A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1548D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c>
          <w:tcPr>
            <w:tcW w:w="1273" w:type="dxa"/>
          </w:tcPr>
          <w:p w14:paraId="32986CBF"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r>
      <w:tr w:rsidR="00397579" w:rsidRPr="00792F99" w14:paraId="575B4048" w14:textId="77777777" w:rsidTr="00E32EB8">
        <w:trPr>
          <w:trHeight w:val="112"/>
        </w:trPr>
        <w:tc>
          <w:tcPr>
            <w:tcW w:w="909" w:type="dxa"/>
          </w:tcPr>
          <w:p w14:paraId="762C27C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L38</w:t>
            </w:r>
          </w:p>
        </w:tc>
        <w:tc>
          <w:tcPr>
            <w:tcW w:w="1273" w:type="dxa"/>
          </w:tcPr>
          <w:p w14:paraId="16FDD6C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3265F9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22E445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010D6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6B368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17AF4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AC5FFC"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c>
          <w:tcPr>
            <w:tcW w:w="1273" w:type="dxa"/>
          </w:tcPr>
          <w:p w14:paraId="49EAFF91"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r>
      <w:tr w:rsidR="00397579" w:rsidRPr="00792F99" w14:paraId="039709B3" w14:textId="77777777" w:rsidTr="00E32EB8">
        <w:trPr>
          <w:trHeight w:val="112"/>
        </w:trPr>
        <w:tc>
          <w:tcPr>
            <w:tcW w:w="909" w:type="dxa"/>
          </w:tcPr>
          <w:p w14:paraId="62BDE57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w:t>
            </w:r>
          </w:p>
        </w:tc>
        <w:tc>
          <w:tcPr>
            <w:tcW w:w="1273" w:type="dxa"/>
          </w:tcPr>
          <w:p w14:paraId="2A19FCB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20118E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252BA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007DE4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E6863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B77F3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 xml:space="preserve"> </w:t>
            </w:r>
          </w:p>
        </w:tc>
        <w:tc>
          <w:tcPr>
            <w:tcW w:w="1273" w:type="dxa"/>
          </w:tcPr>
          <w:p w14:paraId="409914C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p>
        </w:tc>
        <w:tc>
          <w:tcPr>
            <w:tcW w:w="1273" w:type="dxa"/>
          </w:tcPr>
          <w:p w14:paraId="4BBF43C0"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£131,578</w:t>
            </w:r>
          </w:p>
        </w:tc>
      </w:tr>
      <w:tr w:rsidR="00397579" w:rsidRPr="00792F99" w14:paraId="1939F227" w14:textId="77777777" w:rsidTr="00E32EB8">
        <w:trPr>
          <w:trHeight w:val="112"/>
        </w:trPr>
        <w:tc>
          <w:tcPr>
            <w:tcW w:w="909" w:type="dxa"/>
          </w:tcPr>
          <w:p w14:paraId="545BCF8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L39A</w:t>
            </w:r>
          </w:p>
        </w:tc>
        <w:tc>
          <w:tcPr>
            <w:tcW w:w="1273" w:type="dxa"/>
          </w:tcPr>
          <w:p w14:paraId="61361E8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43EE84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60E81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CB3C81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0FF41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1513F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ABC83D" w14:textId="77777777" w:rsidR="00397579" w:rsidRPr="00792F99" w:rsidRDefault="00397579" w:rsidP="00E32EB8">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130,274</w:t>
            </w:r>
          </w:p>
        </w:tc>
        <w:tc>
          <w:tcPr>
            <w:tcW w:w="1273" w:type="dxa"/>
          </w:tcPr>
          <w:p w14:paraId="7F2DC05F"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r>
      <w:tr w:rsidR="00397579" w:rsidRPr="00792F99" w14:paraId="4E6539FB" w14:textId="77777777" w:rsidTr="00E32EB8">
        <w:trPr>
          <w:trHeight w:val="112"/>
        </w:trPr>
        <w:tc>
          <w:tcPr>
            <w:tcW w:w="909" w:type="dxa"/>
          </w:tcPr>
          <w:p w14:paraId="5F0B7C8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L40</w:t>
            </w:r>
          </w:p>
        </w:tc>
        <w:tc>
          <w:tcPr>
            <w:tcW w:w="1273" w:type="dxa"/>
          </w:tcPr>
          <w:p w14:paraId="56B580B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17CA5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BB427B"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F2235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43162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9B5A39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50E3D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2428E9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£134,860</w:t>
            </w:r>
          </w:p>
        </w:tc>
      </w:tr>
      <w:tr w:rsidR="00397579" w:rsidRPr="00792F99" w14:paraId="34D8905E" w14:textId="77777777" w:rsidTr="00E32EB8">
        <w:trPr>
          <w:trHeight w:val="112"/>
        </w:trPr>
        <w:tc>
          <w:tcPr>
            <w:tcW w:w="909" w:type="dxa"/>
          </w:tcPr>
          <w:p w14:paraId="1C6E2715"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L41</w:t>
            </w:r>
          </w:p>
        </w:tc>
        <w:tc>
          <w:tcPr>
            <w:tcW w:w="1273" w:type="dxa"/>
          </w:tcPr>
          <w:p w14:paraId="48DE136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A9AB71A"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C6F16C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C9517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48250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4C0E6F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6A5E4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AF0ED2"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£138,230</w:t>
            </w:r>
          </w:p>
        </w:tc>
      </w:tr>
      <w:tr w:rsidR="00397579" w:rsidRPr="00792F99" w14:paraId="364B38E3" w14:textId="77777777" w:rsidTr="00E32EB8">
        <w:trPr>
          <w:trHeight w:val="112"/>
        </w:trPr>
        <w:tc>
          <w:tcPr>
            <w:tcW w:w="909" w:type="dxa"/>
          </w:tcPr>
          <w:p w14:paraId="73272636"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L42</w:t>
            </w:r>
          </w:p>
        </w:tc>
        <w:tc>
          <w:tcPr>
            <w:tcW w:w="1273" w:type="dxa"/>
          </w:tcPr>
          <w:p w14:paraId="3FF1CB1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084948"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AF01D8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A9C419"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D4B6E4"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79316D"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E6A1252"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4D8099"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£141,693</w:t>
            </w:r>
          </w:p>
        </w:tc>
      </w:tr>
      <w:tr w:rsidR="00397579" w:rsidRPr="00792F99" w14:paraId="52827B70" w14:textId="77777777" w:rsidTr="00E32EB8">
        <w:trPr>
          <w:trHeight w:val="112"/>
        </w:trPr>
        <w:tc>
          <w:tcPr>
            <w:tcW w:w="909" w:type="dxa"/>
          </w:tcPr>
          <w:p w14:paraId="7ED224FE"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L43A</w:t>
            </w:r>
          </w:p>
        </w:tc>
        <w:tc>
          <w:tcPr>
            <w:tcW w:w="1273" w:type="dxa"/>
          </w:tcPr>
          <w:p w14:paraId="5EE21DE1"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3A13973"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B25BC2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B01A07"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E3741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FEA0980"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7B373C" w14:textId="77777777" w:rsidR="00397579" w:rsidRPr="00792F99" w:rsidRDefault="00397579" w:rsidP="00E32EB8">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202DA6D" w14:textId="77777777" w:rsidR="00397579" w:rsidRPr="00792F99" w:rsidRDefault="00397579" w:rsidP="00E32EB8">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143,796</w:t>
            </w:r>
          </w:p>
        </w:tc>
      </w:tr>
    </w:tbl>
    <w:p w14:paraId="2C3B3830" w14:textId="77777777" w:rsidR="00C93AA0" w:rsidRDefault="00C93AA0"/>
    <w:sectPr w:rsidR="00C93AA0" w:rsidSect="0039757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79"/>
    <w:rsid w:val="00397579"/>
    <w:rsid w:val="005E3982"/>
    <w:rsid w:val="00663E20"/>
    <w:rsid w:val="00673139"/>
    <w:rsid w:val="00C93AA0"/>
    <w:rsid w:val="00F2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FBFD"/>
  <w15:chartTrackingRefBased/>
  <w15:docId w15:val="{4F16F48D-3C5F-4E9C-9289-65A747F4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style>
  <w:style w:type="paragraph" w:styleId="Heading1">
    <w:name w:val="heading 1"/>
    <w:basedOn w:val="Normal"/>
    <w:next w:val="Normal"/>
    <w:link w:val="Heading1Char"/>
    <w:uiPriority w:val="9"/>
    <w:qFormat/>
    <w:rsid w:val="00397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579"/>
    <w:rPr>
      <w:rFonts w:eastAsiaTheme="majorEastAsia" w:cstheme="majorBidi"/>
      <w:color w:val="272727" w:themeColor="text1" w:themeTint="D8"/>
    </w:rPr>
  </w:style>
  <w:style w:type="paragraph" w:styleId="Title">
    <w:name w:val="Title"/>
    <w:basedOn w:val="Normal"/>
    <w:next w:val="Normal"/>
    <w:link w:val="TitleChar"/>
    <w:uiPriority w:val="10"/>
    <w:qFormat/>
    <w:rsid w:val="00397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579"/>
    <w:pPr>
      <w:spacing w:before="160"/>
      <w:jc w:val="center"/>
    </w:pPr>
    <w:rPr>
      <w:i/>
      <w:iCs/>
      <w:color w:val="404040" w:themeColor="text1" w:themeTint="BF"/>
    </w:rPr>
  </w:style>
  <w:style w:type="character" w:customStyle="1" w:styleId="QuoteChar">
    <w:name w:val="Quote Char"/>
    <w:basedOn w:val="DefaultParagraphFont"/>
    <w:link w:val="Quote"/>
    <w:uiPriority w:val="29"/>
    <w:rsid w:val="00397579"/>
    <w:rPr>
      <w:i/>
      <w:iCs/>
      <w:color w:val="404040" w:themeColor="text1" w:themeTint="BF"/>
    </w:rPr>
  </w:style>
  <w:style w:type="paragraph" w:styleId="ListParagraph">
    <w:name w:val="List Paragraph"/>
    <w:basedOn w:val="Normal"/>
    <w:uiPriority w:val="34"/>
    <w:qFormat/>
    <w:rsid w:val="00397579"/>
    <w:pPr>
      <w:ind w:left="720"/>
      <w:contextualSpacing/>
    </w:pPr>
  </w:style>
  <w:style w:type="character" w:styleId="IntenseEmphasis">
    <w:name w:val="Intense Emphasis"/>
    <w:basedOn w:val="DefaultParagraphFont"/>
    <w:uiPriority w:val="21"/>
    <w:qFormat/>
    <w:rsid w:val="00397579"/>
    <w:rPr>
      <w:i/>
      <w:iCs/>
      <w:color w:val="0F4761" w:themeColor="accent1" w:themeShade="BF"/>
    </w:rPr>
  </w:style>
  <w:style w:type="paragraph" w:styleId="IntenseQuote">
    <w:name w:val="Intense Quote"/>
    <w:basedOn w:val="Normal"/>
    <w:next w:val="Normal"/>
    <w:link w:val="IntenseQuoteChar"/>
    <w:uiPriority w:val="30"/>
    <w:qFormat/>
    <w:rsid w:val="00397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579"/>
    <w:rPr>
      <w:i/>
      <w:iCs/>
      <w:color w:val="0F4761" w:themeColor="accent1" w:themeShade="BF"/>
    </w:rPr>
  </w:style>
  <w:style w:type="character" w:styleId="IntenseReference">
    <w:name w:val="Intense Reference"/>
    <w:basedOn w:val="DefaultParagraphFont"/>
    <w:uiPriority w:val="32"/>
    <w:qFormat/>
    <w:rsid w:val="00397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Company>Nottingham City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1</cp:revision>
  <dcterms:created xsi:type="dcterms:W3CDTF">2025-07-23T07:49:00Z</dcterms:created>
  <dcterms:modified xsi:type="dcterms:W3CDTF">2025-07-23T07:51:00Z</dcterms:modified>
</cp:coreProperties>
</file>